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356" w:rsidRPr="0054774C" w:rsidRDefault="00AE7356" w:rsidP="0054774C">
      <w:pPr>
        <w:pStyle w:val="NoSpacing"/>
        <w:rPr>
          <w:rFonts w:ascii="Times New Roman" w:hAnsi="Times New Roman" w:cs="Times New Roman"/>
          <w:sz w:val="24"/>
          <w:szCs w:val="24"/>
        </w:rPr>
      </w:pPr>
    </w:p>
    <w:p w:rsidR="00AE7356" w:rsidRPr="0054774C" w:rsidRDefault="009E4BFE" w:rsidP="0054774C">
      <w:pPr>
        <w:pStyle w:val="NoSpacing"/>
        <w:jc w:val="center"/>
        <w:rPr>
          <w:rFonts w:ascii="Times New Roman" w:hAnsi="Times New Roman" w:cs="Times New Roman"/>
          <w:b/>
          <w:bCs/>
          <w:sz w:val="36"/>
          <w:szCs w:val="36"/>
        </w:rPr>
      </w:pPr>
      <w:r w:rsidRPr="0054774C">
        <w:rPr>
          <w:rFonts w:ascii="Times New Roman" w:hAnsi="Times New Roman" w:cs="Times New Roman"/>
          <w:b/>
          <w:bCs/>
          <w:sz w:val="36"/>
          <w:szCs w:val="36"/>
        </w:rPr>
        <w:t>Determination of the Acid Content of Wine</w:t>
      </w:r>
    </w:p>
    <w:p w:rsidR="00AE7356" w:rsidRPr="0054774C" w:rsidRDefault="00AE7356" w:rsidP="0054774C">
      <w:pPr>
        <w:pStyle w:val="NoSpacing"/>
        <w:jc w:val="center"/>
        <w:rPr>
          <w:rFonts w:ascii="Times New Roman" w:hAnsi="Times New Roman" w:cs="Times New Roman"/>
          <w:sz w:val="24"/>
          <w:szCs w:val="24"/>
        </w:rPr>
      </w:pPr>
    </w:p>
    <w:p w:rsidR="00AE7356" w:rsidRPr="0054774C" w:rsidRDefault="00AE7356" w:rsidP="0054774C">
      <w:pPr>
        <w:pStyle w:val="NoSpacing"/>
        <w:jc w:val="center"/>
        <w:rPr>
          <w:rFonts w:ascii="Times New Roman" w:hAnsi="Times New Roman" w:cs="Times New Roman"/>
          <w:sz w:val="24"/>
          <w:szCs w:val="24"/>
        </w:rPr>
      </w:pPr>
    </w:p>
    <w:p w:rsidR="00AE7356" w:rsidRPr="0054774C" w:rsidRDefault="00AE7356" w:rsidP="0054774C">
      <w:pPr>
        <w:pStyle w:val="NoSpacing"/>
        <w:jc w:val="center"/>
        <w:rPr>
          <w:rFonts w:ascii="Times New Roman" w:hAnsi="Times New Roman" w:cs="Times New Roman"/>
          <w:sz w:val="24"/>
          <w:szCs w:val="24"/>
        </w:rPr>
      </w:pPr>
    </w:p>
    <w:p w:rsidR="00AE7356" w:rsidRPr="0054774C" w:rsidRDefault="00DD5386" w:rsidP="0054774C">
      <w:pPr>
        <w:pStyle w:val="NoSpacing"/>
        <w:jc w:val="center"/>
        <w:rPr>
          <w:rFonts w:ascii="Times New Roman" w:hAnsi="Times New Roman" w:cs="Times New Roman"/>
          <w:sz w:val="24"/>
          <w:szCs w:val="24"/>
        </w:rPr>
      </w:pPr>
      <w:r>
        <w:rPr>
          <w:rFonts w:ascii="Times New Roman" w:hAnsi="Times New Roman" w:cs="Times New Roman"/>
          <w:b/>
          <w:bCs/>
          <w:sz w:val="24"/>
          <w:szCs w:val="24"/>
        </w:rPr>
        <w:t xml:space="preserve">By: </w:t>
      </w:r>
      <w:bookmarkStart w:id="0" w:name="_GoBack"/>
      <w:bookmarkEnd w:id="0"/>
      <w:r w:rsidR="009E4BFE" w:rsidRPr="0054774C">
        <w:rPr>
          <w:rFonts w:ascii="Times New Roman" w:hAnsi="Times New Roman" w:cs="Times New Roman"/>
          <w:b/>
          <w:bCs/>
          <w:sz w:val="24"/>
          <w:szCs w:val="24"/>
        </w:rPr>
        <w:t>Clarice Faye R. Oñate, Maria Sofel R. Taway</w:t>
      </w:r>
    </w:p>
    <w:p w:rsidR="00AE7356" w:rsidRPr="0054774C" w:rsidRDefault="00AE7356" w:rsidP="0054774C">
      <w:pPr>
        <w:pStyle w:val="NoSpacing"/>
        <w:jc w:val="center"/>
        <w:rPr>
          <w:rFonts w:ascii="Times New Roman" w:hAnsi="Times New Roman" w:cs="Times New Roman"/>
          <w:sz w:val="24"/>
          <w:szCs w:val="24"/>
        </w:rPr>
      </w:pPr>
    </w:p>
    <w:p w:rsidR="00AE7356" w:rsidRPr="0054774C" w:rsidRDefault="009E4BFE" w:rsidP="0054774C">
      <w:pPr>
        <w:pStyle w:val="NoSpacing"/>
        <w:jc w:val="center"/>
        <w:rPr>
          <w:rFonts w:ascii="Times New Roman" w:hAnsi="Times New Roman" w:cs="Times New Roman"/>
          <w:sz w:val="24"/>
          <w:szCs w:val="24"/>
        </w:rPr>
      </w:pPr>
      <w:r w:rsidRPr="0054774C">
        <w:rPr>
          <w:rFonts w:ascii="Times New Roman" w:hAnsi="Times New Roman" w:cs="Times New Roman"/>
          <w:sz w:val="24"/>
          <w:szCs w:val="24"/>
        </w:rPr>
        <w:t>Group 6</w:t>
      </w:r>
    </w:p>
    <w:p w:rsidR="00AE7356" w:rsidRPr="0054774C" w:rsidRDefault="00AE7356" w:rsidP="0054774C">
      <w:pPr>
        <w:pStyle w:val="NoSpacing"/>
        <w:jc w:val="center"/>
        <w:rPr>
          <w:rFonts w:ascii="Times New Roman" w:hAnsi="Times New Roman" w:cs="Times New Roman"/>
          <w:sz w:val="24"/>
          <w:szCs w:val="24"/>
        </w:rPr>
      </w:pPr>
    </w:p>
    <w:p w:rsidR="00AE7356" w:rsidRPr="00910612" w:rsidRDefault="009E4BFE" w:rsidP="0054774C">
      <w:pPr>
        <w:pStyle w:val="NoSpacing"/>
        <w:jc w:val="center"/>
        <w:rPr>
          <w:rFonts w:ascii="Times New Roman" w:hAnsi="Times New Roman" w:cs="Times New Roman"/>
          <w:i/>
          <w:sz w:val="24"/>
          <w:szCs w:val="24"/>
        </w:rPr>
      </w:pPr>
      <w:r w:rsidRPr="00910612">
        <w:rPr>
          <w:rFonts w:ascii="Times New Roman" w:hAnsi="Times New Roman" w:cs="Times New Roman"/>
          <w:i/>
          <w:sz w:val="24"/>
          <w:szCs w:val="24"/>
        </w:rPr>
        <w:t xml:space="preserve">College of Science, </w:t>
      </w:r>
      <w:r w:rsidRPr="00910612">
        <w:rPr>
          <w:rFonts w:ascii="Times New Roman" w:hAnsi="Times New Roman" w:cs="Times New Roman"/>
          <w:i/>
          <w:iCs/>
          <w:sz w:val="24"/>
          <w:szCs w:val="24"/>
        </w:rPr>
        <w:t>Pamantasan ng Lungsod ng Maynila</w:t>
      </w:r>
    </w:p>
    <w:p w:rsidR="00AE7356" w:rsidRPr="0054774C" w:rsidRDefault="00AE7356" w:rsidP="0054774C">
      <w:pPr>
        <w:pStyle w:val="NoSpacing"/>
        <w:jc w:val="center"/>
        <w:rPr>
          <w:rFonts w:ascii="Times New Roman" w:hAnsi="Times New Roman" w:cs="Times New Roman"/>
          <w:sz w:val="24"/>
          <w:szCs w:val="24"/>
        </w:rPr>
      </w:pPr>
    </w:p>
    <w:p w:rsidR="00AE7356" w:rsidRPr="0054774C" w:rsidRDefault="009E4BFE" w:rsidP="0054774C">
      <w:pPr>
        <w:pStyle w:val="NoSpacing"/>
        <w:jc w:val="center"/>
        <w:rPr>
          <w:rFonts w:ascii="Times New Roman" w:hAnsi="Times New Roman" w:cs="Times New Roman"/>
          <w:sz w:val="24"/>
          <w:szCs w:val="24"/>
        </w:rPr>
      </w:pPr>
      <w:r w:rsidRPr="0054774C">
        <w:rPr>
          <w:rFonts w:ascii="Times New Roman" w:hAnsi="Times New Roman" w:cs="Times New Roman"/>
          <w:sz w:val="24"/>
          <w:szCs w:val="24"/>
        </w:rPr>
        <w:t xml:space="preserve">Received December </w:t>
      </w:r>
      <w:r w:rsidR="00FF7744">
        <w:rPr>
          <w:rFonts w:ascii="Times New Roman" w:hAnsi="Times New Roman" w:cs="Times New Roman"/>
          <w:sz w:val="24"/>
          <w:szCs w:val="24"/>
        </w:rPr>
        <w:t>5</w:t>
      </w:r>
      <w:r w:rsidRPr="0054774C">
        <w:rPr>
          <w:rFonts w:ascii="Times New Roman" w:hAnsi="Times New Roman" w:cs="Times New Roman"/>
          <w:sz w:val="24"/>
          <w:szCs w:val="24"/>
        </w:rPr>
        <w:t>, 2014</w:t>
      </w:r>
    </w:p>
    <w:p w:rsidR="00AE7356" w:rsidRDefault="00AE7356" w:rsidP="00AE0A8E">
      <w:pPr>
        <w:pStyle w:val="NoSpacing"/>
        <w:pBdr>
          <w:bottom w:val="single" w:sz="12" w:space="7" w:color="auto"/>
        </w:pBdr>
        <w:rPr>
          <w:rFonts w:ascii="Times New Roman" w:hAnsi="Times New Roman" w:cs="Times New Roman"/>
          <w:sz w:val="24"/>
          <w:szCs w:val="24"/>
        </w:rPr>
      </w:pPr>
    </w:p>
    <w:p w:rsidR="00AE0A8E" w:rsidRPr="0054774C" w:rsidRDefault="00AE0A8E" w:rsidP="00AE0A8E">
      <w:pPr>
        <w:pStyle w:val="NoSpacing"/>
        <w:pBdr>
          <w:bottom w:val="single" w:sz="12" w:space="7" w:color="auto"/>
        </w:pBdr>
        <w:rPr>
          <w:rFonts w:ascii="Times New Roman" w:hAnsi="Times New Roman" w:cs="Times New Roman"/>
          <w:sz w:val="24"/>
          <w:szCs w:val="24"/>
        </w:rPr>
      </w:pPr>
    </w:p>
    <w:p w:rsidR="00AE0A8E" w:rsidRPr="0054774C" w:rsidRDefault="00AE0A8E" w:rsidP="0054774C">
      <w:pPr>
        <w:pStyle w:val="NoSpacing"/>
        <w:rPr>
          <w:rFonts w:ascii="Times New Roman" w:hAnsi="Times New Roman" w:cs="Times New Roman"/>
          <w:sz w:val="24"/>
          <w:szCs w:val="24"/>
        </w:rPr>
      </w:pPr>
    </w:p>
    <w:p w:rsidR="00AE7356" w:rsidRPr="0054774C" w:rsidRDefault="009E4BFE" w:rsidP="0054774C">
      <w:pPr>
        <w:pStyle w:val="NoSpacing"/>
        <w:rPr>
          <w:rFonts w:ascii="Times New Roman" w:hAnsi="Times New Roman" w:cs="Times New Roman"/>
          <w:b/>
          <w:bCs/>
          <w:sz w:val="24"/>
          <w:szCs w:val="24"/>
        </w:rPr>
      </w:pPr>
      <w:r w:rsidRPr="0054774C">
        <w:rPr>
          <w:rFonts w:ascii="Times New Roman" w:hAnsi="Times New Roman" w:cs="Times New Roman"/>
          <w:b/>
          <w:bCs/>
          <w:sz w:val="24"/>
          <w:szCs w:val="24"/>
        </w:rPr>
        <w:t>Abstract</w:t>
      </w:r>
    </w:p>
    <w:p w:rsidR="002934D3" w:rsidRPr="002934D3" w:rsidRDefault="002934D3" w:rsidP="002934D3">
      <w:pPr>
        <w:pStyle w:val="NoSpacing"/>
        <w:ind w:firstLine="720"/>
        <w:rPr>
          <w:rFonts w:ascii="Times New Roman" w:hAnsi="Times New Roman" w:cs="Times New Roman"/>
          <w:sz w:val="24"/>
          <w:szCs w:val="24"/>
        </w:rPr>
      </w:pPr>
      <w:r w:rsidRPr="002934D3">
        <w:rPr>
          <w:rFonts w:ascii="Times New Roman" w:hAnsi="Times New Roman" w:cs="Times New Roman"/>
          <w:sz w:val="24"/>
          <w:szCs w:val="24"/>
        </w:rPr>
        <w:t>The determination of the acid content of wine plays an important role in the area of oenology, because it the properties and quality of wine, especially the color and the flavor.  Tartaric acid is the principal organic compound present in wines that typically ranges from 0.2 -1.0 %. This experiment aimed to apply the principles of standardization, determine the % tartaric acid content of wine sample and apply the concept of acid-base titration. Furthermore, this experiment seeks to find out the molar concentration of an unknown KHP solution.</w:t>
      </w:r>
    </w:p>
    <w:p w:rsidR="002934D3" w:rsidRPr="002934D3" w:rsidRDefault="002934D3" w:rsidP="002934D3">
      <w:pPr>
        <w:pStyle w:val="NoSpacing"/>
        <w:ind w:firstLine="720"/>
        <w:rPr>
          <w:rFonts w:ascii="Times New Roman" w:hAnsi="Times New Roman" w:cs="Times New Roman"/>
          <w:sz w:val="24"/>
          <w:szCs w:val="24"/>
        </w:rPr>
      </w:pPr>
      <w:r w:rsidRPr="002934D3">
        <w:rPr>
          <w:rFonts w:ascii="Times New Roman" w:hAnsi="Times New Roman" w:cs="Times New Roman"/>
          <w:sz w:val="24"/>
          <w:szCs w:val="24"/>
        </w:rPr>
        <w:t>The tartaric acid content of commercially available wine was analyzed by titration of Sodium Hydroxide (NaOH) solution, a strong base. This solution is not a primary standard therefore it was standardized against KHP, the primary standard.</w:t>
      </w:r>
    </w:p>
    <w:p w:rsidR="002934D3" w:rsidRPr="002934D3" w:rsidRDefault="002934D3" w:rsidP="002934D3">
      <w:pPr>
        <w:pStyle w:val="NoSpacing"/>
        <w:ind w:firstLine="720"/>
        <w:rPr>
          <w:rFonts w:ascii="Times New Roman" w:hAnsi="Times New Roman" w:cs="Times New Roman"/>
          <w:sz w:val="24"/>
          <w:szCs w:val="24"/>
        </w:rPr>
      </w:pPr>
      <w:r w:rsidRPr="002934D3">
        <w:rPr>
          <w:rFonts w:ascii="Times New Roman" w:hAnsi="Times New Roman" w:cs="Times New Roman"/>
          <w:sz w:val="24"/>
          <w:szCs w:val="24"/>
        </w:rPr>
        <w:t>The mean concentration of the unknown KHP solution obtained in this experiment was 0.107 Molar and has a 12% error from the true value of 0.1224. On the other hand, the result of the tartaric acid content in this experiment ranges from 0.48- 0.49% which is closed to the ideal range of tart</w:t>
      </w:r>
      <w:r w:rsidR="00FF7744">
        <w:rPr>
          <w:rFonts w:ascii="Times New Roman" w:hAnsi="Times New Roman" w:cs="Times New Roman"/>
          <w:sz w:val="24"/>
          <w:szCs w:val="24"/>
        </w:rPr>
        <w:t xml:space="preserve">aric acid percentage in wines. </w:t>
      </w:r>
      <w:r w:rsidRPr="002934D3">
        <w:rPr>
          <w:rFonts w:ascii="Times New Roman" w:hAnsi="Times New Roman" w:cs="Times New Roman"/>
          <w:sz w:val="24"/>
          <w:szCs w:val="24"/>
        </w:rPr>
        <w:t xml:space="preserve">According to the data gathered, it can be seen that wine titration with indicator gives sufficient reliable values of wine titration acidity.  </w:t>
      </w:r>
    </w:p>
    <w:p w:rsidR="00AE0A8E" w:rsidRDefault="00AE0A8E" w:rsidP="0054774C">
      <w:pPr>
        <w:pStyle w:val="NoSpacing"/>
        <w:pBdr>
          <w:bottom w:val="single" w:sz="12" w:space="1" w:color="auto"/>
        </w:pBdr>
        <w:rPr>
          <w:rFonts w:ascii="Times New Roman" w:hAnsi="Times New Roman" w:cs="Times New Roman"/>
          <w:b/>
          <w:bCs/>
          <w:sz w:val="24"/>
          <w:szCs w:val="24"/>
        </w:rPr>
      </w:pPr>
    </w:p>
    <w:p w:rsidR="00FF7744" w:rsidRDefault="00FF7744" w:rsidP="0054774C">
      <w:pPr>
        <w:pStyle w:val="NoSpacing"/>
        <w:rPr>
          <w:rFonts w:ascii="Times New Roman" w:hAnsi="Times New Roman" w:cs="Times New Roman"/>
          <w:b/>
          <w:bCs/>
          <w:sz w:val="24"/>
          <w:szCs w:val="24"/>
        </w:rPr>
        <w:sectPr w:rsidR="00FF7744">
          <w:footerReference w:type="default" r:id="rId8"/>
          <w:pgSz w:w="12240" w:h="15840"/>
          <w:pgMar w:top="1440" w:right="1440" w:bottom="1440" w:left="1440" w:header="720" w:footer="720" w:gutter="0"/>
          <w:cols w:space="720"/>
          <w:noEndnote/>
        </w:sectPr>
      </w:pPr>
    </w:p>
    <w:p w:rsidR="00FF7744" w:rsidRDefault="00FF7744" w:rsidP="0054774C">
      <w:pPr>
        <w:pStyle w:val="NoSpacing"/>
        <w:rPr>
          <w:rFonts w:ascii="Times New Roman" w:hAnsi="Times New Roman" w:cs="Times New Roman"/>
          <w:b/>
          <w:bCs/>
          <w:sz w:val="24"/>
          <w:szCs w:val="24"/>
        </w:rPr>
        <w:sectPr w:rsidR="00FF7744" w:rsidSect="00FF7744">
          <w:type w:val="continuous"/>
          <w:pgSz w:w="12240" w:h="15840"/>
          <w:pgMar w:top="1440" w:right="1440" w:bottom="1440" w:left="1440" w:header="720" w:footer="720" w:gutter="0"/>
          <w:cols w:num="2" w:space="720"/>
          <w:noEndnote/>
        </w:sectPr>
      </w:pPr>
    </w:p>
    <w:p w:rsidR="00AE0A8E" w:rsidRDefault="00AE0A8E" w:rsidP="0054774C">
      <w:pPr>
        <w:pStyle w:val="NoSpacing"/>
        <w:rPr>
          <w:rFonts w:ascii="Times New Roman" w:hAnsi="Times New Roman" w:cs="Times New Roman"/>
          <w:b/>
          <w:bCs/>
          <w:sz w:val="24"/>
          <w:szCs w:val="24"/>
        </w:rPr>
      </w:pPr>
    </w:p>
    <w:p w:rsidR="00AE0A8E" w:rsidRPr="0054774C" w:rsidRDefault="00AE0A8E" w:rsidP="0054774C">
      <w:pPr>
        <w:pStyle w:val="NoSpacing"/>
        <w:rPr>
          <w:rFonts w:ascii="Times New Roman" w:hAnsi="Times New Roman" w:cs="Times New Roman"/>
          <w:b/>
          <w:bCs/>
          <w:sz w:val="24"/>
          <w:szCs w:val="24"/>
        </w:rPr>
        <w:sectPr w:rsidR="00AE0A8E" w:rsidRPr="0054774C" w:rsidSect="00FF7744">
          <w:type w:val="continuous"/>
          <w:pgSz w:w="12240" w:h="15840"/>
          <w:pgMar w:top="1440" w:right="1440" w:bottom="1440" w:left="1440" w:header="720" w:footer="720" w:gutter="0"/>
          <w:cols w:num="2" w:space="720"/>
          <w:noEndnote/>
        </w:sectPr>
      </w:pPr>
    </w:p>
    <w:p w:rsidR="00AE7356" w:rsidRPr="0054774C" w:rsidRDefault="009E4BFE" w:rsidP="0054774C">
      <w:pPr>
        <w:pStyle w:val="NoSpacing"/>
        <w:rPr>
          <w:rFonts w:ascii="Times New Roman" w:hAnsi="Times New Roman" w:cs="Times New Roman"/>
          <w:b/>
          <w:bCs/>
          <w:sz w:val="24"/>
          <w:szCs w:val="24"/>
        </w:rPr>
      </w:pPr>
      <w:r w:rsidRPr="0054774C">
        <w:rPr>
          <w:rFonts w:ascii="Times New Roman" w:hAnsi="Times New Roman" w:cs="Times New Roman"/>
          <w:b/>
          <w:bCs/>
          <w:sz w:val="24"/>
          <w:szCs w:val="24"/>
        </w:rPr>
        <w:lastRenderedPageBreak/>
        <w:t>INTRODUCTION</w:t>
      </w:r>
    </w:p>
    <w:p w:rsidR="0054774C" w:rsidRPr="0054774C" w:rsidRDefault="0054774C" w:rsidP="0054774C">
      <w:pPr>
        <w:pStyle w:val="NoSpacing"/>
        <w:rPr>
          <w:rFonts w:ascii="Times New Roman" w:hAnsi="Times New Roman" w:cs="Times New Roman"/>
          <w:b/>
          <w:bCs/>
          <w:sz w:val="24"/>
          <w:szCs w:val="24"/>
        </w:rPr>
      </w:pPr>
    </w:p>
    <w:p w:rsidR="00037BAD" w:rsidRPr="00037BAD" w:rsidRDefault="009E4BFE" w:rsidP="00037BAD">
      <w:pPr>
        <w:pStyle w:val="NoSpacing"/>
        <w:rPr>
          <w:rFonts w:ascii="Times New Roman" w:hAnsi="Times New Roman" w:cs="Times New Roman"/>
          <w:sz w:val="24"/>
          <w:szCs w:val="24"/>
        </w:rPr>
      </w:pPr>
      <w:r w:rsidRPr="0054774C">
        <w:rPr>
          <w:rFonts w:ascii="Times New Roman" w:hAnsi="Times New Roman" w:cs="Times New Roman"/>
          <w:sz w:val="24"/>
          <w:szCs w:val="24"/>
        </w:rPr>
        <w:tab/>
      </w:r>
      <w:r w:rsidR="00037BAD" w:rsidRPr="00037BAD">
        <w:rPr>
          <w:rFonts w:ascii="Times New Roman" w:hAnsi="Times New Roman" w:cs="Times New Roman"/>
          <w:sz w:val="24"/>
          <w:szCs w:val="24"/>
        </w:rPr>
        <w:t xml:space="preserve">Acids play an important role in wines for it influences its taste, balance and color. Tartaric acid, found in grapes and in some fruits, is one of the many acids present in wines. Adding this acid to wines lowers the latter's pH and increases its microbiological stabilization. It also helps in controlling the acid sensation of wines. (Delfini &amp; Formica, 2001, pp. 137-140) Tartaric acid as a composition of grapes ranges from 0.2-1.0% </w:t>
      </w:r>
      <w:r w:rsidR="00037BAD" w:rsidRPr="00037BAD">
        <w:rPr>
          <w:rFonts w:ascii="Times New Roman" w:hAnsi="Times New Roman" w:cs="Times New Roman"/>
          <w:sz w:val="24"/>
          <w:szCs w:val="24"/>
        </w:rPr>
        <w:lastRenderedPageBreak/>
        <w:t xml:space="preserve">while it ranges from 0.5-4.0g/L as a component of table wines. (Bamforth, 2005, pp. 98-104) </w:t>
      </w:r>
    </w:p>
    <w:p w:rsidR="00037BAD" w:rsidRPr="00037BAD" w:rsidRDefault="00037BAD" w:rsidP="00037BAD">
      <w:pPr>
        <w:pStyle w:val="NoSpacing"/>
        <w:rPr>
          <w:rFonts w:ascii="Times New Roman" w:hAnsi="Times New Roman" w:cs="Times New Roman"/>
          <w:sz w:val="24"/>
          <w:szCs w:val="24"/>
        </w:rPr>
      </w:pPr>
      <w:r w:rsidRPr="00037BAD">
        <w:rPr>
          <w:rFonts w:ascii="Times New Roman" w:hAnsi="Times New Roman" w:cs="Times New Roman"/>
          <w:sz w:val="24"/>
          <w:szCs w:val="24"/>
        </w:rPr>
        <w:tab/>
        <w:t xml:space="preserve">In this experiment, we will be using titration method to determine the percent of tartaric acid present in a certain wine sample. On the process of acid-base titration, pH is changing until the base has neutralized all the acid or vice versa. This is called the end point and it is located with the help of an indicator. Indicators vary in color change at different pH intervals that is why you have to choose </w:t>
      </w:r>
      <w:r w:rsidRPr="00037BAD">
        <w:rPr>
          <w:rFonts w:ascii="Times New Roman" w:hAnsi="Times New Roman" w:cs="Times New Roman"/>
          <w:sz w:val="24"/>
          <w:szCs w:val="24"/>
        </w:rPr>
        <w:lastRenderedPageBreak/>
        <w:t>an appropriate indicator. (Khopkar, 1998, pp. 31-37)</w:t>
      </w:r>
    </w:p>
    <w:p w:rsidR="00037BAD" w:rsidRPr="00037BAD" w:rsidRDefault="00037BAD" w:rsidP="00037BAD">
      <w:pPr>
        <w:pStyle w:val="NoSpacing"/>
        <w:rPr>
          <w:rFonts w:ascii="Times New Roman" w:hAnsi="Times New Roman" w:cs="Times New Roman"/>
          <w:sz w:val="24"/>
          <w:szCs w:val="24"/>
        </w:rPr>
      </w:pPr>
      <w:r w:rsidRPr="00037BAD">
        <w:rPr>
          <w:rFonts w:ascii="Times New Roman" w:hAnsi="Times New Roman" w:cs="Times New Roman"/>
          <w:sz w:val="24"/>
          <w:szCs w:val="24"/>
        </w:rPr>
        <w:tab/>
        <w:t xml:space="preserve">Strong bases or acids are used as a standard solution for they react completely with analytes and </w:t>
      </w:r>
      <w:r w:rsidR="00A00DF9" w:rsidRPr="00037BAD">
        <w:rPr>
          <w:rFonts w:ascii="Times New Roman" w:hAnsi="Times New Roman" w:cs="Times New Roman"/>
          <w:sz w:val="24"/>
          <w:szCs w:val="24"/>
        </w:rPr>
        <w:t>show</w:t>
      </w:r>
      <w:r w:rsidRPr="00037BAD">
        <w:rPr>
          <w:rFonts w:ascii="Times New Roman" w:hAnsi="Times New Roman" w:cs="Times New Roman"/>
          <w:sz w:val="24"/>
          <w:szCs w:val="24"/>
        </w:rPr>
        <w:t xml:space="preserve"> a more accurate end point. However, there are some things we have to consider before proceeding and one of these is to make sure that the titrant is of high purity. Acids and bases are not pure so there is a need for the process of standardization. (Skoog, West, Holler, &amp; Crouch, 2014, pp. 305-323)</w:t>
      </w:r>
    </w:p>
    <w:p w:rsidR="00037BAD" w:rsidRPr="00037BAD" w:rsidRDefault="00037BAD" w:rsidP="00037BAD">
      <w:pPr>
        <w:pStyle w:val="NoSpacing"/>
        <w:rPr>
          <w:rFonts w:ascii="Times New Roman" w:hAnsi="Times New Roman" w:cs="Times New Roman"/>
          <w:sz w:val="24"/>
          <w:szCs w:val="24"/>
        </w:rPr>
      </w:pPr>
      <w:r w:rsidRPr="00037BAD">
        <w:rPr>
          <w:rFonts w:ascii="Times New Roman" w:hAnsi="Times New Roman" w:cs="Times New Roman"/>
          <w:sz w:val="24"/>
          <w:szCs w:val="24"/>
        </w:rPr>
        <w:tab/>
        <w:t>The experiment aims to prepare standard NaOH solution using the principles of standardization and determine the percent of tartaric acid present in a wine sample using the concept of strong acid-base titration. It also aims to determine the unknown KHP solution's molar concentration using the person's knowledge in quantitative analysis.</w:t>
      </w:r>
    </w:p>
    <w:p w:rsidR="00AE7356" w:rsidRPr="0054774C" w:rsidRDefault="00AE7356" w:rsidP="0054774C">
      <w:pPr>
        <w:pStyle w:val="NoSpacing"/>
        <w:rPr>
          <w:rFonts w:ascii="Times New Roman" w:hAnsi="Times New Roman" w:cs="Times New Roman"/>
          <w:sz w:val="24"/>
          <w:szCs w:val="24"/>
        </w:rPr>
      </w:pPr>
    </w:p>
    <w:p w:rsidR="00AE7356" w:rsidRPr="0054774C" w:rsidRDefault="00AE7356" w:rsidP="0054774C">
      <w:pPr>
        <w:pStyle w:val="NoSpacing"/>
        <w:rPr>
          <w:rFonts w:ascii="Times New Roman" w:hAnsi="Times New Roman" w:cs="Times New Roman"/>
          <w:b/>
          <w:bCs/>
          <w:sz w:val="24"/>
          <w:szCs w:val="24"/>
        </w:rPr>
      </w:pPr>
    </w:p>
    <w:p w:rsidR="00AE7356" w:rsidRDefault="009E4BFE" w:rsidP="0054774C">
      <w:pPr>
        <w:pStyle w:val="NoSpacing"/>
        <w:rPr>
          <w:rFonts w:ascii="Times New Roman" w:hAnsi="Times New Roman" w:cs="Times New Roman"/>
          <w:b/>
          <w:bCs/>
          <w:sz w:val="24"/>
          <w:szCs w:val="24"/>
        </w:rPr>
      </w:pPr>
      <w:r w:rsidRPr="0054774C">
        <w:rPr>
          <w:rFonts w:ascii="Times New Roman" w:hAnsi="Times New Roman" w:cs="Times New Roman"/>
          <w:b/>
          <w:bCs/>
          <w:sz w:val="24"/>
          <w:szCs w:val="24"/>
        </w:rPr>
        <w:t>METHODOLOGY</w:t>
      </w:r>
    </w:p>
    <w:p w:rsidR="00FF7744" w:rsidRPr="0054774C" w:rsidRDefault="00FF7744" w:rsidP="0054774C">
      <w:pPr>
        <w:pStyle w:val="NoSpacing"/>
        <w:rPr>
          <w:rFonts w:ascii="Times New Roman" w:hAnsi="Times New Roman" w:cs="Times New Roman"/>
          <w:b/>
          <w:bCs/>
          <w:sz w:val="24"/>
          <w:szCs w:val="24"/>
        </w:rPr>
      </w:pPr>
    </w:p>
    <w:p w:rsidR="002934D3" w:rsidRPr="002934D3" w:rsidRDefault="002934D3" w:rsidP="002934D3">
      <w:pPr>
        <w:pStyle w:val="NoSpacing"/>
        <w:ind w:firstLine="720"/>
        <w:rPr>
          <w:rFonts w:ascii="Times New Roman" w:hAnsi="Times New Roman" w:cs="Times New Roman"/>
          <w:sz w:val="24"/>
          <w:szCs w:val="24"/>
        </w:rPr>
      </w:pPr>
      <w:r w:rsidRPr="002934D3">
        <w:rPr>
          <w:rFonts w:ascii="Times New Roman" w:hAnsi="Times New Roman" w:cs="Times New Roman"/>
          <w:sz w:val="24"/>
          <w:szCs w:val="24"/>
        </w:rPr>
        <w:t xml:space="preserve">The procedure is divided into three parts: the preparation and standardization of NaOH solution, the analysis of the sample and the analysis of an unknown KHP solution. </w:t>
      </w:r>
    </w:p>
    <w:p w:rsidR="002934D3" w:rsidRPr="002934D3" w:rsidRDefault="002934D3" w:rsidP="002934D3">
      <w:pPr>
        <w:pStyle w:val="NoSpacing"/>
        <w:rPr>
          <w:rFonts w:ascii="Times New Roman" w:hAnsi="Times New Roman" w:cs="Times New Roman"/>
          <w:sz w:val="24"/>
          <w:szCs w:val="24"/>
        </w:rPr>
      </w:pPr>
      <w:r w:rsidRPr="002934D3">
        <w:rPr>
          <w:rFonts w:ascii="Times New Roman" w:hAnsi="Times New Roman" w:cs="Times New Roman"/>
          <w:sz w:val="24"/>
          <w:szCs w:val="24"/>
        </w:rPr>
        <w:tab/>
        <w:t>For the preparation of NaOH solution, approximately 2-3 grams of NaOH pellets are weighed into watch</w:t>
      </w:r>
      <w:r w:rsidR="0010447A">
        <w:rPr>
          <w:rFonts w:ascii="Times New Roman" w:hAnsi="Times New Roman" w:cs="Times New Roman"/>
          <w:sz w:val="24"/>
          <w:szCs w:val="24"/>
        </w:rPr>
        <w:t xml:space="preserve"> glass and was dissolved in 500-</w:t>
      </w:r>
      <w:r w:rsidRPr="002934D3">
        <w:rPr>
          <w:rFonts w:ascii="Times New Roman" w:hAnsi="Times New Roman" w:cs="Times New Roman"/>
          <w:sz w:val="24"/>
          <w:szCs w:val="24"/>
        </w:rPr>
        <w:t xml:space="preserve">mL of the boiled distilled water.  The solution was transferred into one liter plastic container. For the standardization process, KHP was accurately weighed into the Erlenmeyer flask for about 0.0500- 0.1000 g. The KHP crystals were dissolved by adding amount of distilled water. Upon dissolving the KHP, 3 drops of phenolphthalein indicator was added then titration with NaOH solution to the first permanent light pink color end point followed. </w:t>
      </w:r>
    </w:p>
    <w:p w:rsidR="002934D3" w:rsidRPr="002934D3" w:rsidRDefault="002934D3" w:rsidP="002934D3">
      <w:pPr>
        <w:pStyle w:val="NoSpacing"/>
        <w:rPr>
          <w:rFonts w:ascii="Times New Roman" w:hAnsi="Times New Roman" w:cs="Times New Roman"/>
          <w:sz w:val="24"/>
          <w:szCs w:val="24"/>
        </w:rPr>
      </w:pPr>
      <w:r w:rsidRPr="002934D3">
        <w:rPr>
          <w:rFonts w:ascii="Times New Roman" w:hAnsi="Times New Roman" w:cs="Times New Roman"/>
          <w:sz w:val="24"/>
          <w:szCs w:val="24"/>
        </w:rPr>
        <w:tab/>
        <w:t>For th</w:t>
      </w:r>
      <w:r w:rsidR="0010447A">
        <w:rPr>
          <w:rFonts w:ascii="Times New Roman" w:hAnsi="Times New Roman" w:cs="Times New Roman"/>
          <w:sz w:val="24"/>
          <w:szCs w:val="24"/>
        </w:rPr>
        <w:t>e analysis of the sample, 10.00-</w:t>
      </w:r>
      <w:r w:rsidRPr="002934D3">
        <w:rPr>
          <w:rFonts w:ascii="Times New Roman" w:hAnsi="Times New Roman" w:cs="Times New Roman"/>
          <w:sz w:val="24"/>
          <w:szCs w:val="24"/>
        </w:rPr>
        <w:t xml:space="preserve">mL aliquot of the wine sample was </w:t>
      </w:r>
      <w:r w:rsidRPr="002934D3">
        <w:rPr>
          <w:rFonts w:ascii="Times New Roman" w:hAnsi="Times New Roman" w:cs="Times New Roman"/>
          <w:sz w:val="24"/>
          <w:szCs w:val="24"/>
        </w:rPr>
        <w:lastRenderedPageBreak/>
        <w:t>transferred into the Erlenmeyer flask.</w:t>
      </w:r>
      <w:r w:rsidR="0010447A">
        <w:rPr>
          <w:rFonts w:ascii="Times New Roman" w:hAnsi="Times New Roman" w:cs="Times New Roman"/>
          <w:sz w:val="24"/>
          <w:szCs w:val="24"/>
        </w:rPr>
        <w:t xml:space="preserve"> 20-</w:t>
      </w:r>
      <w:r w:rsidRPr="002934D3">
        <w:rPr>
          <w:rFonts w:ascii="Times New Roman" w:hAnsi="Times New Roman" w:cs="Times New Roman"/>
          <w:sz w:val="24"/>
          <w:szCs w:val="24"/>
        </w:rPr>
        <w:t>mL of distilled water and 5 drops of phenolphthalein indicator was added into the aliquot. The sample was then titrated with the prepared NaOH solution to light pink end point.</w:t>
      </w:r>
    </w:p>
    <w:p w:rsidR="002934D3" w:rsidRPr="002934D3" w:rsidRDefault="002934D3" w:rsidP="002934D3">
      <w:pPr>
        <w:pStyle w:val="NoSpacing"/>
        <w:rPr>
          <w:rFonts w:ascii="Times New Roman" w:hAnsi="Times New Roman" w:cs="Times New Roman"/>
          <w:sz w:val="24"/>
          <w:szCs w:val="24"/>
        </w:rPr>
      </w:pPr>
      <w:r w:rsidRPr="002934D3">
        <w:rPr>
          <w:rFonts w:ascii="Times New Roman" w:hAnsi="Times New Roman" w:cs="Times New Roman"/>
          <w:sz w:val="24"/>
          <w:szCs w:val="24"/>
        </w:rPr>
        <w:tab/>
        <w:t>For the analysis of an unknown KHP solution, the sample was diluted into a volumetric flask, and only 20 ml aliquot was transferred into the Erlenmeyer flask. Then there is an addition of 20 mL distilled water and 2 drops of phenolphthalein indicator. The sample was titrated with the standard NaOH solution to light pink end point.</w:t>
      </w:r>
    </w:p>
    <w:p w:rsidR="0054774C" w:rsidRDefault="0054774C" w:rsidP="0054774C">
      <w:pPr>
        <w:pStyle w:val="NoSpacing"/>
        <w:rPr>
          <w:rFonts w:ascii="Times New Roman" w:hAnsi="Times New Roman" w:cs="Times New Roman"/>
          <w:b/>
          <w:bCs/>
          <w:sz w:val="24"/>
          <w:szCs w:val="24"/>
        </w:rPr>
      </w:pPr>
    </w:p>
    <w:p w:rsidR="00FF7744" w:rsidRPr="0054774C" w:rsidRDefault="00FF7744" w:rsidP="0054774C">
      <w:pPr>
        <w:pStyle w:val="NoSpacing"/>
        <w:rPr>
          <w:rFonts w:ascii="Times New Roman" w:hAnsi="Times New Roman" w:cs="Times New Roman"/>
          <w:b/>
          <w:bCs/>
          <w:sz w:val="24"/>
          <w:szCs w:val="24"/>
        </w:rPr>
      </w:pPr>
    </w:p>
    <w:p w:rsidR="00AE7356" w:rsidRDefault="009E4BFE" w:rsidP="0054774C">
      <w:pPr>
        <w:pStyle w:val="NoSpacing"/>
        <w:rPr>
          <w:rFonts w:ascii="Times New Roman" w:hAnsi="Times New Roman" w:cs="Times New Roman"/>
          <w:b/>
          <w:bCs/>
          <w:sz w:val="24"/>
          <w:szCs w:val="24"/>
        </w:rPr>
      </w:pPr>
      <w:r w:rsidRPr="0054774C">
        <w:rPr>
          <w:rFonts w:ascii="Times New Roman" w:hAnsi="Times New Roman" w:cs="Times New Roman"/>
          <w:b/>
          <w:bCs/>
          <w:sz w:val="24"/>
          <w:szCs w:val="24"/>
        </w:rPr>
        <w:t>RESULTS AND DISCUSSION</w:t>
      </w:r>
    </w:p>
    <w:p w:rsidR="00107B89" w:rsidRDefault="00107B89" w:rsidP="0054774C">
      <w:pPr>
        <w:pStyle w:val="NoSpacing"/>
        <w:rPr>
          <w:rFonts w:ascii="Times New Roman" w:hAnsi="Times New Roman" w:cs="Times New Roman"/>
          <w:b/>
          <w:bCs/>
          <w:sz w:val="24"/>
          <w:szCs w:val="24"/>
        </w:rPr>
      </w:pPr>
    </w:p>
    <w:p w:rsidR="00001F21" w:rsidRPr="00AF5B55" w:rsidRDefault="00017EB8" w:rsidP="00AF5B55">
      <w:pPr>
        <w:pStyle w:val="NoSpacing"/>
        <w:jc w:val="center"/>
        <w:rPr>
          <w:rFonts w:ascii="Times New Roman" w:hAnsi="Times New Roman" w:cs="Times New Roman"/>
          <w:bCs/>
          <w:sz w:val="24"/>
          <w:szCs w:val="24"/>
        </w:rPr>
      </w:pPr>
      <w:r>
        <w:rPr>
          <w:rFonts w:ascii="Times New Roman" w:hAnsi="Times New Roman" w:cs="Times New Roman"/>
          <w:sz w:val="24"/>
          <w:szCs w:val="24"/>
        </w:rPr>
        <w:t xml:space="preserve">Table A. </w:t>
      </w:r>
      <w:r>
        <w:rPr>
          <w:rFonts w:ascii="Times New Roman" w:hAnsi="Times New Roman" w:cs="Times New Roman"/>
          <w:bCs/>
          <w:sz w:val="24"/>
          <w:szCs w:val="24"/>
        </w:rPr>
        <w:t>Standardization of NaOH sample</w:t>
      </w:r>
    </w:p>
    <w:tbl>
      <w:tblPr>
        <w:tblStyle w:val="TableGrid"/>
        <w:tblW w:w="5220" w:type="dxa"/>
        <w:tblInd w:w="-162" w:type="dxa"/>
        <w:tblLayout w:type="fixed"/>
        <w:tblLook w:val="04A0" w:firstRow="1" w:lastRow="0" w:firstColumn="1" w:lastColumn="0" w:noHBand="0" w:noVBand="1"/>
      </w:tblPr>
      <w:tblGrid>
        <w:gridCol w:w="1080"/>
        <w:gridCol w:w="900"/>
        <w:gridCol w:w="1080"/>
        <w:gridCol w:w="1080"/>
        <w:gridCol w:w="1080"/>
      </w:tblGrid>
      <w:tr w:rsidR="00FB54CE" w:rsidRPr="00107B89" w:rsidTr="00017EB8">
        <w:tc>
          <w:tcPr>
            <w:tcW w:w="1980" w:type="dxa"/>
            <w:gridSpan w:val="2"/>
            <w:vMerge w:val="restart"/>
          </w:tcPr>
          <w:p w:rsidR="00107B89" w:rsidRPr="00107B89" w:rsidRDefault="00107B89" w:rsidP="00FB54CE">
            <w:pPr>
              <w:pStyle w:val="NoSpacing"/>
              <w:jc w:val="center"/>
              <w:rPr>
                <w:rFonts w:ascii="Times New Roman" w:hAnsi="Times New Roman" w:cs="Times New Roman"/>
                <w:sz w:val="24"/>
                <w:szCs w:val="24"/>
              </w:rPr>
            </w:pPr>
          </w:p>
        </w:tc>
        <w:tc>
          <w:tcPr>
            <w:tcW w:w="3240" w:type="dxa"/>
            <w:gridSpan w:val="3"/>
          </w:tcPr>
          <w:p w:rsidR="00107B89" w:rsidRPr="00107B89" w:rsidRDefault="00AF5B55" w:rsidP="00FB54CE">
            <w:pPr>
              <w:pStyle w:val="NoSpacing"/>
              <w:jc w:val="center"/>
              <w:rPr>
                <w:rFonts w:ascii="Times New Roman" w:hAnsi="Times New Roman" w:cs="Times New Roman"/>
                <w:sz w:val="24"/>
                <w:szCs w:val="24"/>
              </w:rPr>
            </w:pPr>
            <w:r>
              <w:rPr>
                <w:rFonts w:ascii="Times New Roman" w:hAnsi="Times New Roman" w:cs="Times New Roman"/>
                <w:sz w:val="24"/>
                <w:szCs w:val="24"/>
              </w:rPr>
              <w:t>Trial</w:t>
            </w:r>
          </w:p>
        </w:tc>
      </w:tr>
      <w:tr w:rsidR="00FB54CE" w:rsidRPr="00107B89" w:rsidTr="00017EB8">
        <w:tc>
          <w:tcPr>
            <w:tcW w:w="1980" w:type="dxa"/>
            <w:gridSpan w:val="2"/>
            <w:vMerge/>
          </w:tcPr>
          <w:p w:rsidR="00107B89" w:rsidRPr="00107B89" w:rsidRDefault="00107B89" w:rsidP="00FB54CE">
            <w:pPr>
              <w:pStyle w:val="NoSpacing"/>
              <w:jc w:val="center"/>
              <w:rPr>
                <w:rFonts w:ascii="Times New Roman" w:hAnsi="Times New Roman" w:cs="Times New Roman"/>
                <w:sz w:val="24"/>
                <w:szCs w:val="24"/>
              </w:rPr>
            </w:pPr>
          </w:p>
        </w:tc>
        <w:tc>
          <w:tcPr>
            <w:tcW w:w="1080" w:type="dxa"/>
          </w:tcPr>
          <w:p w:rsidR="00107B89" w:rsidRPr="00107B89" w:rsidRDefault="00AF5B55" w:rsidP="00FB54CE">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107B89" w:rsidRPr="00107B89" w:rsidRDefault="00AF5B55" w:rsidP="00FB54CE">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tcPr>
          <w:p w:rsidR="00107B89" w:rsidRPr="00107B89" w:rsidRDefault="00AF5B55" w:rsidP="00FB54CE">
            <w:pPr>
              <w:pStyle w:val="NoSpacing"/>
              <w:jc w:val="center"/>
              <w:rPr>
                <w:rFonts w:ascii="Times New Roman" w:hAnsi="Times New Roman" w:cs="Times New Roman"/>
                <w:sz w:val="24"/>
                <w:szCs w:val="24"/>
              </w:rPr>
            </w:pPr>
            <w:r>
              <w:rPr>
                <w:rFonts w:ascii="Times New Roman" w:hAnsi="Times New Roman" w:cs="Times New Roman"/>
                <w:sz w:val="24"/>
                <w:szCs w:val="24"/>
              </w:rPr>
              <w:t>3</w:t>
            </w:r>
          </w:p>
        </w:tc>
      </w:tr>
      <w:tr w:rsidR="00FB54CE" w:rsidRPr="00107B89" w:rsidTr="00017EB8">
        <w:tc>
          <w:tcPr>
            <w:tcW w:w="1980" w:type="dxa"/>
            <w:gridSpan w:val="2"/>
          </w:tcPr>
          <w:p w:rsidR="00A85397" w:rsidRPr="00A85397" w:rsidRDefault="00A85397" w:rsidP="00FB54CE">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Weight of KHP (g)</w:t>
            </w:r>
          </w:p>
        </w:tc>
        <w:tc>
          <w:tcPr>
            <w:tcW w:w="1080" w:type="dxa"/>
          </w:tcPr>
          <w:p w:rsidR="00A85397" w:rsidRPr="00FB54CE" w:rsidRDefault="00A85397" w:rsidP="00037BAD">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0.0648 </w:t>
            </w:r>
            <w:r w:rsidRPr="00A85397">
              <w:rPr>
                <w:rFonts w:ascii="Times New Roman" w:hAnsi="Times New Roman" w:cs="Times New Roman"/>
                <w:sz w:val="24"/>
                <w:szCs w:val="24"/>
                <w:shd w:val="clear" w:color="auto" w:fill="FFFFFF"/>
              </w:rPr>
              <w:t>±</w:t>
            </w:r>
            <w:r w:rsidR="00FB54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(0.0001</w:t>
            </w:r>
            <w:r w:rsidR="00FB54CE">
              <w:rPr>
                <w:rFonts w:ascii="Times New Roman" w:hAnsi="Times New Roman" w:cs="Times New Roman"/>
                <w:sz w:val="24"/>
                <w:szCs w:val="24"/>
                <w:shd w:val="clear" w:color="auto" w:fill="FFFFFF"/>
              </w:rPr>
              <w:t>)</w:t>
            </w:r>
          </w:p>
        </w:tc>
        <w:tc>
          <w:tcPr>
            <w:tcW w:w="1080" w:type="dxa"/>
          </w:tcPr>
          <w:p w:rsidR="00A85397" w:rsidRPr="00A85397" w:rsidRDefault="00FB54CE" w:rsidP="00FB54CE">
            <w:pPr>
              <w:jc w:val="center"/>
              <w:rPr>
                <w:rFonts w:ascii="Times New Roman" w:hAnsi="Times New Roman" w:cs="Times New Roman"/>
                <w:sz w:val="24"/>
                <w:szCs w:val="24"/>
              </w:rPr>
            </w:pPr>
            <w:r>
              <w:rPr>
                <w:rFonts w:ascii="Times New Roman" w:hAnsi="Times New Roman" w:cs="Times New Roman"/>
                <w:sz w:val="24"/>
                <w:szCs w:val="24"/>
                <w:shd w:val="clear" w:color="auto" w:fill="FFFFFF"/>
              </w:rPr>
              <w:t xml:space="preserve">0.0925 </w:t>
            </w:r>
            <w:r w:rsidR="00A85397" w:rsidRPr="00A8539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B54CE">
              <w:rPr>
                <w:rFonts w:ascii="Times New Roman" w:hAnsi="Times New Roman" w:cs="Times New Roman"/>
                <w:sz w:val="24"/>
                <w:szCs w:val="24"/>
                <w:shd w:val="clear" w:color="auto" w:fill="FFFFFF"/>
              </w:rPr>
              <w:t>(0.0001)</w:t>
            </w:r>
          </w:p>
        </w:tc>
        <w:tc>
          <w:tcPr>
            <w:tcW w:w="1080" w:type="dxa"/>
          </w:tcPr>
          <w:p w:rsidR="00A85397" w:rsidRPr="00A85397" w:rsidRDefault="00FB54CE" w:rsidP="00FB54CE">
            <w:pPr>
              <w:jc w:val="center"/>
              <w:rPr>
                <w:rFonts w:ascii="Times New Roman" w:hAnsi="Times New Roman" w:cs="Times New Roman"/>
                <w:sz w:val="24"/>
                <w:szCs w:val="24"/>
              </w:rPr>
            </w:pPr>
            <w:r>
              <w:rPr>
                <w:rFonts w:ascii="Times New Roman" w:hAnsi="Times New Roman" w:cs="Times New Roman"/>
                <w:sz w:val="24"/>
                <w:szCs w:val="24"/>
                <w:shd w:val="clear" w:color="auto" w:fill="FFFFFF"/>
              </w:rPr>
              <w:t xml:space="preserve">0.0987 </w:t>
            </w:r>
            <w:r w:rsidR="00A85397" w:rsidRPr="00A8539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B54CE">
              <w:rPr>
                <w:rFonts w:ascii="Times New Roman" w:hAnsi="Times New Roman" w:cs="Times New Roman"/>
                <w:sz w:val="24"/>
                <w:szCs w:val="24"/>
                <w:shd w:val="clear" w:color="auto" w:fill="FFFFFF"/>
              </w:rPr>
              <w:t>(0.0001)</w:t>
            </w:r>
          </w:p>
        </w:tc>
      </w:tr>
      <w:tr w:rsidR="00FB54CE" w:rsidRPr="00107B89" w:rsidTr="00017EB8">
        <w:tc>
          <w:tcPr>
            <w:tcW w:w="1080" w:type="dxa"/>
            <w:vMerge w:val="restart"/>
          </w:tcPr>
          <w:p w:rsidR="00A85397" w:rsidRPr="00A85397" w:rsidRDefault="00A85397" w:rsidP="00FB54CE">
            <w:pPr>
              <w:pStyle w:val="NoSpacing"/>
              <w:jc w:val="center"/>
              <w:rPr>
                <w:rFonts w:ascii="Times New Roman" w:hAnsi="Times New Roman" w:cs="Times New Roman"/>
                <w:sz w:val="24"/>
                <w:szCs w:val="24"/>
              </w:rPr>
            </w:pPr>
          </w:p>
          <w:p w:rsidR="00A85397" w:rsidRPr="00A85397" w:rsidRDefault="00A85397" w:rsidP="00FB54CE">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Volume of NaOH (mL)</w:t>
            </w:r>
          </w:p>
        </w:tc>
        <w:tc>
          <w:tcPr>
            <w:tcW w:w="900" w:type="dxa"/>
          </w:tcPr>
          <w:p w:rsidR="00A85397" w:rsidRDefault="00A85397" w:rsidP="00FB54CE">
            <w:pPr>
              <w:pStyle w:val="NoSpacing"/>
              <w:jc w:val="center"/>
              <w:rPr>
                <w:rFonts w:ascii="Times New Roman" w:hAnsi="Times New Roman" w:cs="Times New Roman"/>
                <w:sz w:val="24"/>
                <w:szCs w:val="24"/>
              </w:rPr>
            </w:pPr>
            <w:r>
              <w:rPr>
                <w:rFonts w:ascii="Times New Roman" w:hAnsi="Times New Roman" w:cs="Times New Roman"/>
                <w:sz w:val="24"/>
                <w:szCs w:val="24"/>
              </w:rPr>
              <w:t>Initial</w:t>
            </w:r>
          </w:p>
        </w:tc>
        <w:tc>
          <w:tcPr>
            <w:tcW w:w="1080" w:type="dxa"/>
          </w:tcPr>
          <w:p w:rsidR="00037BAD" w:rsidRDefault="00017EB8" w:rsidP="00FB54CE">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16.00 </w:t>
            </w:r>
          </w:p>
          <w:p w:rsidR="00A85397" w:rsidRPr="00A85397" w:rsidRDefault="00A85397" w:rsidP="00FB54CE">
            <w:pPr>
              <w:jc w:val="center"/>
              <w:rPr>
                <w:rFonts w:ascii="Times New Roman" w:hAnsi="Times New Roman" w:cs="Times New Roman"/>
                <w:sz w:val="24"/>
                <w:szCs w:val="24"/>
              </w:rPr>
            </w:pPr>
            <w:r w:rsidRPr="00A85397">
              <w:rPr>
                <w:rFonts w:ascii="Times New Roman" w:hAnsi="Times New Roman" w:cs="Times New Roman"/>
                <w:sz w:val="24"/>
                <w:szCs w:val="24"/>
                <w:shd w:val="clear" w:color="auto" w:fill="FFFFFF"/>
              </w:rPr>
              <w:t>±</w:t>
            </w:r>
            <w:r w:rsidR="00017EB8">
              <w:rPr>
                <w:rFonts w:ascii="Times New Roman" w:hAnsi="Times New Roman" w:cs="Times New Roman"/>
                <w:sz w:val="24"/>
                <w:szCs w:val="24"/>
                <w:shd w:val="clear" w:color="auto" w:fill="FFFFFF"/>
              </w:rPr>
              <w:t xml:space="preserve"> (0.05)</w:t>
            </w:r>
          </w:p>
        </w:tc>
        <w:tc>
          <w:tcPr>
            <w:tcW w:w="1080" w:type="dxa"/>
          </w:tcPr>
          <w:p w:rsidR="00037BAD" w:rsidRDefault="00017EB8" w:rsidP="00FB54CE">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19.30 </w:t>
            </w:r>
          </w:p>
          <w:p w:rsidR="00A85397" w:rsidRPr="00A85397" w:rsidRDefault="00A85397" w:rsidP="00FB54CE">
            <w:pPr>
              <w:jc w:val="center"/>
              <w:rPr>
                <w:rFonts w:ascii="Times New Roman" w:hAnsi="Times New Roman" w:cs="Times New Roman"/>
                <w:sz w:val="24"/>
                <w:szCs w:val="24"/>
              </w:rPr>
            </w:pPr>
            <w:r w:rsidRPr="00A85397">
              <w:rPr>
                <w:rFonts w:ascii="Times New Roman" w:hAnsi="Times New Roman" w:cs="Times New Roman"/>
                <w:sz w:val="24"/>
                <w:szCs w:val="24"/>
                <w:shd w:val="clear" w:color="auto" w:fill="FFFFFF"/>
              </w:rPr>
              <w:t>±</w:t>
            </w:r>
            <w:r w:rsidR="00017EB8">
              <w:rPr>
                <w:rFonts w:ascii="Times New Roman" w:hAnsi="Times New Roman" w:cs="Times New Roman"/>
                <w:sz w:val="24"/>
                <w:szCs w:val="24"/>
                <w:shd w:val="clear" w:color="auto" w:fill="FFFFFF"/>
              </w:rPr>
              <w:t xml:space="preserve"> (0.05)</w:t>
            </w:r>
          </w:p>
        </w:tc>
        <w:tc>
          <w:tcPr>
            <w:tcW w:w="1080" w:type="dxa"/>
          </w:tcPr>
          <w:p w:rsidR="00037BAD" w:rsidRDefault="00017EB8" w:rsidP="00FB54CE">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23.30 </w:t>
            </w:r>
          </w:p>
          <w:p w:rsidR="00A85397" w:rsidRPr="00A85397" w:rsidRDefault="00017EB8" w:rsidP="00FB54CE">
            <w:pPr>
              <w:pStyle w:val="NoSpacing"/>
              <w:jc w:val="center"/>
              <w:rPr>
                <w:rFonts w:ascii="Times New Roman" w:hAnsi="Times New Roman" w:cs="Times New Roman"/>
                <w:sz w:val="24"/>
                <w:szCs w:val="24"/>
              </w:rPr>
            </w:pPr>
            <w:r w:rsidRPr="00017EB8">
              <w:rPr>
                <w:rFonts w:ascii="Times New Roman" w:hAnsi="Times New Roman" w:cs="Times New Roman"/>
                <w:sz w:val="24"/>
                <w:szCs w:val="24"/>
              </w:rPr>
              <w:t>±</w:t>
            </w:r>
            <w:r>
              <w:rPr>
                <w:rFonts w:ascii="Times New Roman" w:hAnsi="Times New Roman" w:cs="Times New Roman"/>
                <w:sz w:val="24"/>
                <w:szCs w:val="24"/>
              </w:rPr>
              <w:t xml:space="preserve"> (0.05)</w:t>
            </w:r>
          </w:p>
        </w:tc>
      </w:tr>
      <w:tr w:rsidR="00FB54CE" w:rsidRPr="00107B89" w:rsidTr="00017EB8">
        <w:tc>
          <w:tcPr>
            <w:tcW w:w="1080" w:type="dxa"/>
            <w:vMerge/>
          </w:tcPr>
          <w:p w:rsidR="00A85397" w:rsidRPr="00A85397" w:rsidRDefault="00A85397" w:rsidP="00FB54CE">
            <w:pPr>
              <w:pStyle w:val="NoSpacing"/>
              <w:jc w:val="center"/>
              <w:rPr>
                <w:rFonts w:ascii="Times New Roman" w:hAnsi="Times New Roman" w:cs="Times New Roman"/>
                <w:sz w:val="24"/>
                <w:szCs w:val="24"/>
              </w:rPr>
            </w:pPr>
          </w:p>
        </w:tc>
        <w:tc>
          <w:tcPr>
            <w:tcW w:w="900" w:type="dxa"/>
          </w:tcPr>
          <w:p w:rsidR="00A85397" w:rsidRDefault="00A85397" w:rsidP="00FB54CE">
            <w:pPr>
              <w:pStyle w:val="NoSpacing"/>
              <w:jc w:val="center"/>
              <w:rPr>
                <w:rFonts w:ascii="Times New Roman" w:hAnsi="Times New Roman" w:cs="Times New Roman"/>
                <w:sz w:val="24"/>
                <w:szCs w:val="24"/>
              </w:rPr>
            </w:pPr>
            <w:r>
              <w:rPr>
                <w:rFonts w:ascii="Times New Roman" w:hAnsi="Times New Roman" w:cs="Times New Roman"/>
                <w:sz w:val="24"/>
                <w:szCs w:val="24"/>
              </w:rPr>
              <w:t>Final</w:t>
            </w:r>
          </w:p>
        </w:tc>
        <w:tc>
          <w:tcPr>
            <w:tcW w:w="1080" w:type="dxa"/>
          </w:tcPr>
          <w:p w:rsidR="00037BAD" w:rsidRDefault="003B0A93" w:rsidP="003B0A93">
            <w:pPr>
              <w:jc w:val="center"/>
              <w:rPr>
                <w:rFonts w:ascii="Times New Roman" w:hAnsi="Times New Roman" w:cs="Times New Roman"/>
                <w:sz w:val="24"/>
                <w:szCs w:val="24"/>
                <w:shd w:val="clear" w:color="auto" w:fill="FFFFFF"/>
              </w:rPr>
            </w:pPr>
            <w:r w:rsidRPr="003B0A93">
              <w:rPr>
                <w:rFonts w:ascii="Times New Roman" w:hAnsi="Times New Roman" w:cs="Times New Roman"/>
                <w:sz w:val="24"/>
                <w:szCs w:val="24"/>
                <w:shd w:val="clear" w:color="auto" w:fill="FFFFFF"/>
              </w:rPr>
              <w:t xml:space="preserve">19.30 </w:t>
            </w:r>
          </w:p>
          <w:p w:rsidR="00A85397" w:rsidRPr="00A85397" w:rsidRDefault="003B0A93" w:rsidP="003B0A93">
            <w:pPr>
              <w:jc w:val="center"/>
              <w:rPr>
                <w:rFonts w:ascii="Times New Roman" w:hAnsi="Times New Roman" w:cs="Times New Roman"/>
                <w:sz w:val="24"/>
                <w:szCs w:val="24"/>
              </w:rPr>
            </w:pPr>
            <w:r w:rsidRPr="003B0A93">
              <w:rPr>
                <w:rFonts w:ascii="Times New Roman" w:hAnsi="Times New Roman" w:cs="Times New Roman"/>
                <w:sz w:val="24"/>
                <w:szCs w:val="24"/>
                <w:shd w:val="clear" w:color="auto" w:fill="FFFFFF"/>
              </w:rPr>
              <w:t>± (0.05)</w:t>
            </w:r>
          </w:p>
        </w:tc>
        <w:tc>
          <w:tcPr>
            <w:tcW w:w="1080" w:type="dxa"/>
          </w:tcPr>
          <w:p w:rsidR="00037BAD" w:rsidRDefault="003B0A93" w:rsidP="00FB54CE">
            <w:pPr>
              <w:jc w:val="center"/>
              <w:rPr>
                <w:rFonts w:ascii="Times New Roman" w:hAnsi="Times New Roman" w:cs="Times New Roman"/>
                <w:sz w:val="24"/>
                <w:szCs w:val="24"/>
                <w:shd w:val="clear" w:color="auto" w:fill="FFFFFF"/>
              </w:rPr>
            </w:pPr>
            <w:r w:rsidRPr="003B0A93">
              <w:rPr>
                <w:rFonts w:ascii="Times New Roman" w:hAnsi="Times New Roman" w:cs="Times New Roman"/>
                <w:sz w:val="24"/>
                <w:szCs w:val="24"/>
                <w:shd w:val="clear" w:color="auto" w:fill="FFFFFF"/>
              </w:rPr>
              <w:t xml:space="preserve">23.30 </w:t>
            </w:r>
          </w:p>
          <w:p w:rsidR="00A85397" w:rsidRPr="00A85397" w:rsidRDefault="003B0A93" w:rsidP="00FB54CE">
            <w:pPr>
              <w:jc w:val="center"/>
              <w:rPr>
                <w:rFonts w:ascii="Times New Roman" w:hAnsi="Times New Roman" w:cs="Times New Roman"/>
                <w:sz w:val="24"/>
                <w:szCs w:val="24"/>
              </w:rPr>
            </w:pPr>
            <w:r w:rsidRPr="003B0A93">
              <w:rPr>
                <w:rFonts w:ascii="Times New Roman" w:hAnsi="Times New Roman" w:cs="Times New Roman"/>
                <w:sz w:val="24"/>
                <w:szCs w:val="24"/>
                <w:shd w:val="clear" w:color="auto" w:fill="FFFFFF"/>
              </w:rPr>
              <w:t>± (0.05)</w:t>
            </w:r>
          </w:p>
        </w:tc>
        <w:tc>
          <w:tcPr>
            <w:tcW w:w="1080" w:type="dxa"/>
          </w:tcPr>
          <w:p w:rsidR="00A85397" w:rsidRPr="00A85397" w:rsidRDefault="003B0A93" w:rsidP="00FB54CE">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27.80 </w:t>
            </w:r>
            <w:r w:rsidRPr="003B0A93">
              <w:rPr>
                <w:rFonts w:ascii="Times New Roman" w:hAnsi="Times New Roman" w:cs="Times New Roman"/>
                <w:sz w:val="24"/>
                <w:szCs w:val="24"/>
              </w:rPr>
              <w:t>±</w:t>
            </w:r>
            <w:r>
              <w:rPr>
                <w:rFonts w:ascii="Times New Roman" w:hAnsi="Times New Roman" w:cs="Times New Roman"/>
                <w:sz w:val="24"/>
                <w:szCs w:val="24"/>
              </w:rPr>
              <w:t xml:space="preserve"> (0.05)</w:t>
            </w:r>
          </w:p>
        </w:tc>
      </w:tr>
      <w:tr w:rsidR="00FB54CE" w:rsidRPr="00107B89" w:rsidTr="00017EB8">
        <w:tc>
          <w:tcPr>
            <w:tcW w:w="1080" w:type="dxa"/>
            <w:vMerge/>
          </w:tcPr>
          <w:p w:rsidR="00A85397" w:rsidRPr="00A85397" w:rsidRDefault="00A85397" w:rsidP="00FB54CE">
            <w:pPr>
              <w:pStyle w:val="NoSpacing"/>
              <w:jc w:val="center"/>
              <w:rPr>
                <w:rFonts w:ascii="Times New Roman" w:hAnsi="Times New Roman" w:cs="Times New Roman"/>
                <w:sz w:val="24"/>
                <w:szCs w:val="24"/>
              </w:rPr>
            </w:pPr>
          </w:p>
        </w:tc>
        <w:tc>
          <w:tcPr>
            <w:tcW w:w="900" w:type="dxa"/>
          </w:tcPr>
          <w:p w:rsidR="00A85397" w:rsidRDefault="00A85397" w:rsidP="00FB54CE">
            <w:pPr>
              <w:pStyle w:val="NoSpacing"/>
              <w:rPr>
                <w:rFonts w:ascii="Times New Roman" w:hAnsi="Times New Roman" w:cs="Times New Roman"/>
                <w:sz w:val="24"/>
                <w:szCs w:val="24"/>
              </w:rPr>
            </w:pPr>
            <w:r>
              <w:rPr>
                <w:rFonts w:ascii="Times New Roman" w:hAnsi="Times New Roman" w:cs="Times New Roman"/>
                <w:sz w:val="24"/>
                <w:szCs w:val="24"/>
              </w:rPr>
              <w:t>Actual</w:t>
            </w:r>
          </w:p>
        </w:tc>
        <w:tc>
          <w:tcPr>
            <w:tcW w:w="1080" w:type="dxa"/>
          </w:tcPr>
          <w:p w:rsidR="00037BAD" w:rsidRDefault="003B0A93" w:rsidP="00FB54CE">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3.30 </w:t>
            </w:r>
          </w:p>
          <w:p w:rsidR="00A85397" w:rsidRPr="00A85397" w:rsidRDefault="00A85397" w:rsidP="00FB54CE">
            <w:pPr>
              <w:jc w:val="center"/>
              <w:rPr>
                <w:rFonts w:ascii="Times New Roman" w:hAnsi="Times New Roman" w:cs="Times New Roman"/>
                <w:sz w:val="24"/>
                <w:szCs w:val="24"/>
              </w:rPr>
            </w:pPr>
            <w:r w:rsidRPr="00A85397">
              <w:rPr>
                <w:rFonts w:ascii="Times New Roman" w:hAnsi="Times New Roman" w:cs="Times New Roman"/>
                <w:sz w:val="24"/>
                <w:szCs w:val="24"/>
                <w:shd w:val="clear" w:color="auto" w:fill="FFFFFF"/>
              </w:rPr>
              <w:t>±</w:t>
            </w:r>
            <w:r w:rsidR="003B0A93">
              <w:rPr>
                <w:rFonts w:ascii="Times New Roman" w:hAnsi="Times New Roman" w:cs="Times New Roman"/>
                <w:sz w:val="24"/>
                <w:szCs w:val="24"/>
                <w:shd w:val="clear" w:color="auto" w:fill="FFFFFF"/>
              </w:rPr>
              <w:t xml:space="preserve"> (0.07)</w:t>
            </w:r>
          </w:p>
        </w:tc>
        <w:tc>
          <w:tcPr>
            <w:tcW w:w="1080" w:type="dxa"/>
          </w:tcPr>
          <w:p w:rsidR="00A85397" w:rsidRPr="00A85397" w:rsidRDefault="003B0A93" w:rsidP="00FB54CE">
            <w:pPr>
              <w:jc w:val="center"/>
              <w:rPr>
                <w:rFonts w:ascii="Times New Roman" w:hAnsi="Times New Roman" w:cs="Times New Roman"/>
                <w:sz w:val="24"/>
                <w:szCs w:val="24"/>
              </w:rPr>
            </w:pPr>
            <w:r>
              <w:rPr>
                <w:rFonts w:ascii="Times New Roman" w:hAnsi="Times New Roman" w:cs="Times New Roman"/>
                <w:sz w:val="24"/>
                <w:szCs w:val="24"/>
                <w:shd w:val="clear" w:color="auto" w:fill="FFFFFF"/>
              </w:rPr>
              <w:t xml:space="preserve">4.00 </w:t>
            </w:r>
            <w:r w:rsidR="00A85397" w:rsidRPr="00A8539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(0.07)</w:t>
            </w:r>
          </w:p>
        </w:tc>
        <w:tc>
          <w:tcPr>
            <w:tcW w:w="1080" w:type="dxa"/>
          </w:tcPr>
          <w:p w:rsidR="00A85397" w:rsidRPr="00A85397" w:rsidRDefault="003B0A93" w:rsidP="00FB54CE">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4.50 </w:t>
            </w:r>
            <w:r w:rsidRPr="003B0A93">
              <w:rPr>
                <w:rFonts w:ascii="Times New Roman" w:hAnsi="Times New Roman" w:cs="Times New Roman"/>
                <w:sz w:val="24"/>
                <w:szCs w:val="24"/>
              </w:rPr>
              <w:t>±</w:t>
            </w:r>
            <w:r>
              <w:rPr>
                <w:rFonts w:ascii="Times New Roman" w:hAnsi="Times New Roman" w:cs="Times New Roman"/>
                <w:sz w:val="24"/>
                <w:szCs w:val="24"/>
              </w:rPr>
              <w:t xml:space="preserve"> (0.07)</w:t>
            </w:r>
          </w:p>
        </w:tc>
      </w:tr>
      <w:tr w:rsidR="00FB54CE" w:rsidRPr="00107B89" w:rsidTr="00017EB8">
        <w:tc>
          <w:tcPr>
            <w:tcW w:w="1980" w:type="dxa"/>
            <w:gridSpan w:val="2"/>
          </w:tcPr>
          <w:p w:rsidR="00A85397" w:rsidRPr="00A85397" w:rsidRDefault="00A85397" w:rsidP="00FB54CE">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Molarity</w:t>
            </w:r>
            <w:r w:rsidR="00E25A9D">
              <w:rPr>
                <w:rFonts w:ascii="Times New Roman" w:hAnsi="Times New Roman" w:cs="Times New Roman"/>
                <w:sz w:val="24"/>
                <w:szCs w:val="24"/>
              </w:rPr>
              <w:t xml:space="preserve"> (M)</w:t>
            </w:r>
          </w:p>
        </w:tc>
        <w:tc>
          <w:tcPr>
            <w:tcW w:w="1080" w:type="dxa"/>
          </w:tcPr>
          <w:p w:rsidR="00A85397" w:rsidRPr="00A85397" w:rsidRDefault="003B0A93" w:rsidP="00FB54CE">
            <w:pPr>
              <w:jc w:val="center"/>
              <w:rPr>
                <w:rFonts w:ascii="Times New Roman" w:hAnsi="Times New Roman" w:cs="Times New Roman"/>
                <w:sz w:val="24"/>
                <w:szCs w:val="24"/>
              </w:rPr>
            </w:pPr>
            <w:r>
              <w:rPr>
                <w:rFonts w:ascii="Times New Roman" w:hAnsi="Times New Roman" w:cs="Times New Roman"/>
                <w:sz w:val="24"/>
                <w:szCs w:val="24"/>
                <w:shd w:val="clear" w:color="auto" w:fill="FFFFFF"/>
              </w:rPr>
              <w:t xml:space="preserve">0.096 </w:t>
            </w:r>
            <w:r w:rsidR="00A85397" w:rsidRPr="00A8539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(0.002)</w:t>
            </w:r>
          </w:p>
        </w:tc>
        <w:tc>
          <w:tcPr>
            <w:tcW w:w="1080" w:type="dxa"/>
          </w:tcPr>
          <w:p w:rsidR="00A85397" w:rsidRPr="00A85397" w:rsidRDefault="003B0A93" w:rsidP="00FB54CE">
            <w:pPr>
              <w:jc w:val="center"/>
              <w:rPr>
                <w:rFonts w:ascii="Times New Roman" w:hAnsi="Times New Roman" w:cs="Times New Roman"/>
                <w:sz w:val="24"/>
                <w:szCs w:val="24"/>
              </w:rPr>
            </w:pPr>
            <w:r>
              <w:rPr>
                <w:rFonts w:ascii="Times New Roman" w:hAnsi="Times New Roman" w:cs="Times New Roman"/>
                <w:sz w:val="24"/>
                <w:szCs w:val="24"/>
                <w:shd w:val="clear" w:color="auto" w:fill="FFFFFF"/>
              </w:rPr>
              <w:t xml:space="preserve">0.113 </w:t>
            </w:r>
            <w:r w:rsidR="00A85397" w:rsidRPr="00A8539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(0.002)</w:t>
            </w:r>
          </w:p>
        </w:tc>
        <w:tc>
          <w:tcPr>
            <w:tcW w:w="1080" w:type="dxa"/>
          </w:tcPr>
          <w:p w:rsidR="00A85397" w:rsidRPr="00A85397" w:rsidRDefault="003B0A93" w:rsidP="00FB54CE">
            <w:pPr>
              <w:jc w:val="center"/>
              <w:rPr>
                <w:rFonts w:ascii="Times New Roman" w:hAnsi="Times New Roman" w:cs="Times New Roman"/>
                <w:sz w:val="24"/>
                <w:szCs w:val="24"/>
              </w:rPr>
            </w:pPr>
            <w:r>
              <w:rPr>
                <w:rFonts w:ascii="Times New Roman" w:hAnsi="Times New Roman" w:cs="Times New Roman"/>
                <w:sz w:val="24"/>
                <w:szCs w:val="24"/>
                <w:shd w:val="clear" w:color="auto" w:fill="FFFFFF"/>
              </w:rPr>
              <w:t xml:space="preserve">0.107 </w:t>
            </w:r>
            <w:r w:rsidR="00A85397" w:rsidRPr="00A8539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(0.002)</w:t>
            </w:r>
          </w:p>
        </w:tc>
      </w:tr>
      <w:tr w:rsidR="00FB54CE" w:rsidRPr="00107B89" w:rsidTr="00E25A9D">
        <w:trPr>
          <w:trHeight w:val="710"/>
        </w:trPr>
        <w:tc>
          <w:tcPr>
            <w:tcW w:w="1980" w:type="dxa"/>
            <w:gridSpan w:val="2"/>
          </w:tcPr>
          <w:p w:rsidR="00A85397" w:rsidRPr="00A85397" w:rsidRDefault="00A85397" w:rsidP="00FB54CE">
            <w:pPr>
              <w:jc w:val="center"/>
              <w:rPr>
                <w:rFonts w:ascii="Times New Roman" w:hAnsi="Times New Roman" w:cs="Times New Roman"/>
                <w:sz w:val="24"/>
                <w:szCs w:val="24"/>
              </w:rPr>
            </w:pPr>
            <w:r w:rsidRPr="00A85397">
              <w:rPr>
                <w:rFonts w:ascii="Times New Roman" w:hAnsi="Times New Roman" w:cs="Times New Roman"/>
                <w:sz w:val="24"/>
                <w:szCs w:val="24"/>
                <w:shd w:val="clear" w:color="auto" w:fill="FFFFFF"/>
              </w:rPr>
              <w:t>Mean Molarity</w:t>
            </w:r>
            <w:r w:rsidR="00E25A9D">
              <w:rPr>
                <w:rFonts w:ascii="Times New Roman" w:hAnsi="Times New Roman" w:cs="Times New Roman"/>
                <w:sz w:val="24"/>
                <w:szCs w:val="24"/>
                <w:shd w:val="clear" w:color="auto" w:fill="FFFFFF"/>
              </w:rPr>
              <w:t xml:space="preserve"> (M)</w:t>
            </w:r>
            <w:r w:rsidRPr="00A85397">
              <w:rPr>
                <w:rFonts w:ascii="Times New Roman" w:hAnsi="Times New Roman" w:cs="Times New Roman"/>
                <w:sz w:val="24"/>
                <w:szCs w:val="24"/>
                <w:shd w:val="clear" w:color="auto" w:fill="FFFFFF"/>
              </w:rPr>
              <w:t xml:space="preserve"> ± uncertainty</w:t>
            </w:r>
          </w:p>
        </w:tc>
        <w:tc>
          <w:tcPr>
            <w:tcW w:w="3240" w:type="dxa"/>
            <w:gridSpan w:val="3"/>
          </w:tcPr>
          <w:p w:rsidR="00E25A9D" w:rsidRDefault="00E25A9D" w:rsidP="00FB54CE">
            <w:pPr>
              <w:jc w:val="center"/>
              <w:rPr>
                <w:rFonts w:ascii="Times New Roman" w:hAnsi="Times New Roman" w:cs="Times New Roman"/>
                <w:sz w:val="24"/>
                <w:szCs w:val="24"/>
                <w:shd w:val="clear" w:color="auto" w:fill="FFFFFF"/>
              </w:rPr>
            </w:pPr>
          </w:p>
          <w:p w:rsidR="00A85397" w:rsidRPr="00A85397" w:rsidRDefault="003B0A93" w:rsidP="00FB54CE">
            <w:pPr>
              <w:jc w:val="center"/>
              <w:rPr>
                <w:rFonts w:ascii="Times New Roman" w:hAnsi="Times New Roman" w:cs="Times New Roman"/>
                <w:sz w:val="24"/>
                <w:szCs w:val="24"/>
              </w:rPr>
            </w:pPr>
            <w:r>
              <w:rPr>
                <w:rFonts w:ascii="Times New Roman" w:hAnsi="Times New Roman" w:cs="Times New Roman"/>
                <w:sz w:val="24"/>
                <w:szCs w:val="24"/>
                <w:shd w:val="clear" w:color="auto" w:fill="FFFFFF"/>
              </w:rPr>
              <w:t xml:space="preserve">0.106 </w:t>
            </w:r>
            <w:r w:rsidR="00A85397" w:rsidRPr="00A8539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(0.004)</w:t>
            </w:r>
          </w:p>
        </w:tc>
      </w:tr>
    </w:tbl>
    <w:p w:rsidR="00001F21" w:rsidRPr="0054774C" w:rsidRDefault="00001F21" w:rsidP="0054774C">
      <w:pPr>
        <w:pStyle w:val="NoSpacing"/>
        <w:rPr>
          <w:rFonts w:ascii="Times New Roman" w:hAnsi="Times New Roman" w:cs="Times New Roman"/>
          <w:sz w:val="24"/>
          <w:szCs w:val="24"/>
        </w:rPr>
      </w:pPr>
    </w:p>
    <w:p w:rsidR="00107B89" w:rsidRPr="00107B89" w:rsidRDefault="00107B89" w:rsidP="00001F21">
      <w:pPr>
        <w:pStyle w:val="NoSpacing"/>
        <w:ind w:firstLine="720"/>
        <w:rPr>
          <w:rFonts w:ascii="Times New Roman" w:hAnsi="Times New Roman" w:cs="Times New Roman"/>
          <w:sz w:val="24"/>
          <w:szCs w:val="24"/>
        </w:rPr>
      </w:pPr>
      <w:r w:rsidRPr="00107B89">
        <w:rPr>
          <w:rFonts w:ascii="Times New Roman" w:hAnsi="Times New Roman" w:cs="Times New Roman"/>
          <w:sz w:val="24"/>
          <w:szCs w:val="24"/>
        </w:rPr>
        <w:t>Table A presents the weight of the primary standard, Potassium acid Phthalate (KHP) that ranges from 0.0500</w:t>
      </w:r>
      <w:r w:rsidR="0010447A">
        <w:rPr>
          <w:rFonts w:ascii="Times New Roman" w:hAnsi="Times New Roman" w:cs="Times New Roman"/>
          <w:sz w:val="24"/>
          <w:szCs w:val="24"/>
        </w:rPr>
        <w:t xml:space="preserve"> </w:t>
      </w:r>
      <w:r w:rsidRPr="00107B89">
        <w:rPr>
          <w:rFonts w:ascii="Times New Roman" w:hAnsi="Times New Roman" w:cs="Times New Roman"/>
          <w:sz w:val="24"/>
          <w:szCs w:val="24"/>
        </w:rPr>
        <w:t xml:space="preserve">- 0.1000 grams. The initial, final and actual volumes of the standard NaOH solution in the three trials were also found in this table. The molarity of the standard solution is computed by relating it to the moles and molecular weight of KHP. </w:t>
      </w:r>
    </w:p>
    <w:p w:rsidR="00107B89" w:rsidRDefault="00107B89" w:rsidP="00C61C30">
      <w:pPr>
        <w:pStyle w:val="NoSpacing"/>
        <w:ind w:firstLine="720"/>
        <w:rPr>
          <w:rFonts w:ascii="Times New Roman" w:hAnsi="Times New Roman" w:cs="Times New Roman"/>
          <w:sz w:val="24"/>
          <w:szCs w:val="24"/>
        </w:rPr>
      </w:pPr>
      <w:r w:rsidRPr="00107B89">
        <w:rPr>
          <w:rFonts w:ascii="Times New Roman" w:hAnsi="Times New Roman" w:cs="Times New Roman"/>
          <w:sz w:val="24"/>
          <w:szCs w:val="24"/>
        </w:rPr>
        <w:t xml:space="preserve">There are several factors that to be considered in order to become a primary standard. Table A implies that the prepared </w:t>
      </w:r>
      <w:r w:rsidRPr="00107B89">
        <w:rPr>
          <w:rFonts w:ascii="Times New Roman" w:hAnsi="Times New Roman" w:cs="Times New Roman"/>
          <w:sz w:val="24"/>
          <w:szCs w:val="24"/>
        </w:rPr>
        <w:lastRenderedPageBreak/>
        <w:t xml:space="preserve">NaOH solution didn’t obtain sufficient purity to use as primary standard at the same time it didn’t meet the criteria to be considered as a primary standard such as high purity, unreactive to the atmosphere and high molar mass. </w:t>
      </w:r>
    </w:p>
    <w:p w:rsidR="00001F21" w:rsidRDefault="00001F21" w:rsidP="00107B89">
      <w:pPr>
        <w:pStyle w:val="NoSpacing"/>
        <w:rPr>
          <w:rFonts w:ascii="Times New Roman" w:hAnsi="Times New Roman" w:cs="Times New Roman"/>
          <w:sz w:val="24"/>
          <w:szCs w:val="24"/>
        </w:rPr>
      </w:pPr>
    </w:p>
    <w:p w:rsidR="00001F21" w:rsidRPr="00107B89" w:rsidRDefault="00017EB8" w:rsidP="00001F21">
      <w:pPr>
        <w:pStyle w:val="NoSpacing"/>
        <w:jc w:val="center"/>
        <w:rPr>
          <w:rFonts w:ascii="Times New Roman" w:hAnsi="Times New Roman" w:cs="Times New Roman"/>
          <w:sz w:val="24"/>
          <w:szCs w:val="24"/>
        </w:rPr>
      </w:pPr>
      <w:r w:rsidRPr="00001F21">
        <w:rPr>
          <w:rFonts w:ascii="Times New Roman" w:hAnsi="Times New Roman" w:cs="Times New Roman"/>
          <w:sz w:val="24"/>
          <w:szCs w:val="24"/>
        </w:rPr>
        <w:t>Table B</w:t>
      </w:r>
      <w:r>
        <w:rPr>
          <w:rFonts w:ascii="Times New Roman" w:hAnsi="Times New Roman" w:cs="Times New Roman"/>
          <w:sz w:val="24"/>
          <w:szCs w:val="24"/>
        </w:rPr>
        <w:t>. Sample Wine Analysis</w:t>
      </w:r>
    </w:p>
    <w:tbl>
      <w:tblPr>
        <w:tblStyle w:val="TableGrid"/>
        <w:tblW w:w="5120" w:type="dxa"/>
        <w:tblInd w:w="-342" w:type="dxa"/>
        <w:tblLayout w:type="fixed"/>
        <w:tblLook w:val="04A0" w:firstRow="1" w:lastRow="0" w:firstColumn="1" w:lastColumn="0" w:noHBand="0" w:noVBand="1"/>
      </w:tblPr>
      <w:tblGrid>
        <w:gridCol w:w="1170"/>
        <w:gridCol w:w="900"/>
        <w:gridCol w:w="1080"/>
        <w:gridCol w:w="990"/>
        <w:gridCol w:w="980"/>
      </w:tblGrid>
      <w:tr w:rsidR="00FB54CE" w:rsidTr="00017EB8">
        <w:tc>
          <w:tcPr>
            <w:tcW w:w="2070" w:type="dxa"/>
            <w:gridSpan w:val="2"/>
            <w:vMerge w:val="restart"/>
          </w:tcPr>
          <w:p w:rsidR="00001F21" w:rsidRDefault="00001F21" w:rsidP="00C61C30">
            <w:pPr>
              <w:pStyle w:val="NoSpacing"/>
              <w:jc w:val="center"/>
              <w:rPr>
                <w:rFonts w:ascii="Times New Roman" w:hAnsi="Times New Roman" w:cs="Times New Roman"/>
                <w:sz w:val="24"/>
                <w:szCs w:val="24"/>
              </w:rPr>
            </w:pPr>
            <w:r>
              <w:rPr>
                <w:rFonts w:ascii="Times New Roman" w:hAnsi="Times New Roman" w:cs="Times New Roman"/>
                <w:sz w:val="24"/>
                <w:szCs w:val="24"/>
              </w:rPr>
              <w:t>Brand:</w:t>
            </w:r>
          </w:p>
          <w:p w:rsidR="00001F21" w:rsidRDefault="00001F21" w:rsidP="00C61C30">
            <w:pPr>
              <w:pStyle w:val="NoSpacing"/>
              <w:jc w:val="center"/>
              <w:rPr>
                <w:rFonts w:ascii="Times New Roman" w:hAnsi="Times New Roman" w:cs="Times New Roman"/>
                <w:sz w:val="24"/>
                <w:szCs w:val="24"/>
              </w:rPr>
            </w:pPr>
            <w:r>
              <w:rPr>
                <w:rFonts w:ascii="Times New Roman" w:hAnsi="Times New Roman" w:cs="Times New Roman"/>
                <w:sz w:val="24"/>
                <w:szCs w:val="24"/>
              </w:rPr>
              <w:t>Novelino</w:t>
            </w:r>
          </w:p>
        </w:tc>
        <w:tc>
          <w:tcPr>
            <w:tcW w:w="3050" w:type="dxa"/>
            <w:gridSpan w:val="3"/>
          </w:tcPr>
          <w:p w:rsidR="00107B89" w:rsidRDefault="00001F21" w:rsidP="00C61C30">
            <w:pPr>
              <w:pStyle w:val="NoSpacing"/>
              <w:jc w:val="center"/>
              <w:rPr>
                <w:rFonts w:ascii="Times New Roman" w:hAnsi="Times New Roman" w:cs="Times New Roman"/>
                <w:sz w:val="24"/>
                <w:szCs w:val="24"/>
              </w:rPr>
            </w:pPr>
            <w:r>
              <w:rPr>
                <w:rFonts w:ascii="Times New Roman" w:hAnsi="Times New Roman" w:cs="Times New Roman"/>
                <w:sz w:val="24"/>
                <w:szCs w:val="24"/>
              </w:rPr>
              <w:t>Trial</w:t>
            </w:r>
          </w:p>
        </w:tc>
      </w:tr>
      <w:tr w:rsidR="00FB54CE" w:rsidTr="00017EB8">
        <w:tc>
          <w:tcPr>
            <w:tcW w:w="2070" w:type="dxa"/>
            <w:gridSpan w:val="2"/>
            <w:vMerge/>
          </w:tcPr>
          <w:p w:rsidR="00107B89" w:rsidRDefault="00107B89" w:rsidP="00C61C30">
            <w:pPr>
              <w:pStyle w:val="NoSpacing"/>
              <w:jc w:val="center"/>
              <w:rPr>
                <w:rFonts w:ascii="Times New Roman" w:hAnsi="Times New Roman" w:cs="Times New Roman"/>
                <w:sz w:val="24"/>
                <w:szCs w:val="24"/>
              </w:rPr>
            </w:pPr>
          </w:p>
        </w:tc>
        <w:tc>
          <w:tcPr>
            <w:tcW w:w="1080" w:type="dxa"/>
          </w:tcPr>
          <w:p w:rsidR="00107B89" w:rsidRDefault="00001F21" w:rsidP="00C61C30">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tcPr>
          <w:p w:rsidR="00107B89" w:rsidRDefault="00001F21" w:rsidP="00C61C30">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107B89" w:rsidRDefault="00001F21" w:rsidP="00C61C30">
            <w:pPr>
              <w:pStyle w:val="NoSpacing"/>
              <w:jc w:val="center"/>
              <w:rPr>
                <w:rFonts w:ascii="Times New Roman" w:hAnsi="Times New Roman" w:cs="Times New Roman"/>
                <w:sz w:val="24"/>
                <w:szCs w:val="24"/>
              </w:rPr>
            </w:pPr>
            <w:r>
              <w:rPr>
                <w:rFonts w:ascii="Times New Roman" w:hAnsi="Times New Roman" w:cs="Times New Roman"/>
                <w:sz w:val="24"/>
                <w:szCs w:val="24"/>
              </w:rPr>
              <w:t>3</w:t>
            </w:r>
          </w:p>
        </w:tc>
      </w:tr>
      <w:tr w:rsidR="00FB54CE" w:rsidTr="00017EB8">
        <w:tc>
          <w:tcPr>
            <w:tcW w:w="2070" w:type="dxa"/>
            <w:gridSpan w:val="2"/>
          </w:tcPr>
          <w:p w:rsidR="00107B89" w:rsidRDefault="00001F21" w:rsidP="00C61C30">
            <w:pPr>
              <w:pStyle w:val="NoSpacing"/>
              <w:jc w:val="center"/>
              <w:rPr>
                <w:rFonts w:ascii="Times New Roman" w:hAnsi="Times New Roman" w:cs="Times New Roman"/>
                <w:sz w:val="24"/>
                <w:szCs w:val="24"/>
              </w:rPr>
            </w:pPr>
            <w:r>
              <w:rPr>
                <w:rFonts w:ascii="Times New Roman" w:hAnsi="Times New Roman" w:cs="Times New Roman"/>
                <w:sz w:val="24"/>
                <w:szCs w:val="24"/>
              </w:rPr>
              <w:t>Volume of sample (mL)</w:t>
            </w:r>
          </w:p>
        </w:tc>
        <w:tc>
          <w:tcPr>
            <w:tcW w:w="1080" w:type="dxa"/>
          </w:tcPr>
          <w:p w:rsidR="00107B89"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10.000</w:t>
            </w:r>
            <w:r w:rsidR="00FB54CE">
              <w:rPr>
                <w:rFonts w:ascii="Times New Roman" w:hAnsi="Times New Roman" w:cs="Times New Roman"/>
                <w:sz w:val="24"/>
                <w:szCs w:val="24"/>
              </w:rPr>
              <w:t xml:space="preserve"> </w:t>
            </w:r>
            <w:r w:rsidR="00A85397" w:rsidRPr="00A85397">
              <w:rPr>
                <w:rFonts w:ascii="Times New Roman" w:hAnsi="Times New Roman" w:cs="Times New Roman"/>
                <w:sz w:val="24"/>
                <w:szCs w:val="24"/>
                <w:shd w:val="clear" w:color="auto" w:fill="FFFFFF"/>
              </w:rPr>
              <w:t>±</w:t>
            </w:r>
            <w:r w:rsidR="00FB54CE">
              <w:rPr>
                <w:rFonts w:ascii="Times New Roman" w:hAnsi="Times New Roman" w:cs="Times New Roman"/>
                <w:sz w:val="24"/>
                <w:szCs w:val="24"/>
              </w:rPr>
              <w:t xml:space="preserve"> </w:t>
            </w:r>
            <w:r w:rsidRPr="00A85397">
              <w:rPr>
                <w:rFonts w:ascii="Times New Roman" w:hAnsi="Times New Roman" w:cs="Times New Roman"/>
                <w:sz w:val="24"/>
                <w:szCs w:val="24"/>
              </w:rPr>
              <w:t>(0.060)</w:t>
            </w:r>
          </w:p>
        </w:tc>
        <w:tc>
          <w:tcPr>
            <w:tcW w:w="990" w:type="dxa"/>
          </w:tcPr>
          <w:p w:rsidR="00107B89"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10.00</w:t>
            </w:r>
            <w:r w:rsidR="00FB54CE">
              <w:rPr>
                <w:rFonts w:ascii="Times New Roman" w:hAnsi="Times New Roman" w:cs="Times New Roman"/>
                <w:sz w:val="24"/>
                <w:szCs w:val="24"/>
              </w:rPr>
              <w:t xml:space="preserve"> </w:t>
            </w:r>
            <w:r w:rsidR="00A85397" w:rsidRPr="00A85397">
              <w:rPr>
                <w:rFonts w:ascii="Times New Roman" w:hAnsi="Times New Roman" w:cs="Times New Roman"/>
                <w:sz w:val="24"/>
                <w:szCs w:val="24"/>
                <w:shd w:val="clear" w:color="auto" w:fill="FFFFFF"/>
              </w:rPr>
              <w:t>±</w:t>
            </w:r>
            <w:r w:rsidRPr="00A85397">
              <w:rPr>
                <w:rFonts w:ascii="Times New Roman" w:hAnsi="Times New Roman" w:cs="Times New Roman"/>
                <w:sz w:val="24"/>
                <w:szCs w:val="24"/>
              </w:rPr>
              <w:t xml:space="preserve"> (0.060)</w:t>
            </w:r>
          </w:p>
        </w:tc>
        <w:tc>
          <w:tcPr>
            <w:tcW w:w="980" w:type="dxa"/>
          </w:tcPr>
          <w:p w:rsidR="00107B89"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10.00</w:t>
            </w:r>
            <w:r w:rsidR="00FB54CE">
              <w:rPr>
                <w:rFonts w:ascii="Times New Roman" w:hAnsi="Times New Roman" w:cs="Times New Roman"/>
                <w:sz w:val="24"/>
                <w:szCs w:val="24"/>
              </w:rPr>
              <w:t xml:space="preserve"> </w:t>
            </w:r>
            <w:r w:rsidR="00A85397" w:rsidRPr="00A85397">
              <w:rPr>
                <w:rFonts w:ascii="Times New Roman" w:hAnsi="Times New Roman" w:cs="Times New Roman"/>
                <w:sz w:val="24"/>
                <w:szCs w:val="24"/>
                <w:shd w:val="clear" w:color="auto" w:fill="FFFFFF"/>
              </w:rPr>
              <w:t>±</w:t>
            </w:r>
            <w:r w:rsidRPr="00A85397">
              <w:rPr>
                <w:rFonts w:ascii="Times New Roman" w:hAnsi="Times New Roman" w:cs="Times New Roman"/>
                <w:sz w:val="24"/>
                <w:szCs w:val="24"/>
              </w:rPr>
              <w:t xml:space="preserve"> (0.060)</w:t>
            </w:r>
          </w:p>
        </w:tc>
      </w:tr>
      <w:tr w:rsidR="00FB54CE" w:rsidTr="00017EB8">
        <w:tc>
          <w:tcPr>
            <w:tcW w:w="1170" w:type="dxa"/>
            <w:vMerge w:val="restart"/>
          </w:tcPr>
          <w:p w:rsidR="00C61C30" w:rsidRDefault="00C61C30" w:rsidP="00C61C30">
            <w:pPr>
              <w:pStyle w:val="NoSpacing"/>
              <w:jc w:val="center"/>
              <w:rPr>
                <w:rFonts w:ascii="Times New Roman" w:hAnsi="Times New Roman" w:cs="Times New Roman"/>
                <w:sz w:val="24"/>
                <w:szCs w:val="24"/>
              </w:rPr>
            </w:pPr>
          </w:p>
          <w:p w:rsidR="00107B89" w:rsidRDefault="00001F21" w:rsidP="00C61C30">
            <w:pPr>
              <w:pStyle w:val="NoSpacing"/>
              <w:jc w:val="center"/>
              <w:rPr>
                <w:rFonts w:ascii="Times New Roman" w:hAnsi="Times New Roman" w:cs="Times New Roman"/>
                <w:sz w:val="24"/>
                <w:szCs w:val="24"/>
              </w:rPr>
            </w:pPr>
            <w:r>
              <w:rPr>
                <w:rFonts w:ascii="Times New Roman" w:hAnsi="Times New Roman" w:cs="Times New Roman"/>
                <w:sz w:val="24"/>
                <w:szCs w:val="24"/>
              </w:rPr>
              <w:t>Volume of NaOH (mL)</w:t>
            </w:r>
          </w:p>
        </w:tc>
        <w:tc>
          <w:tcPr>
            <w:tcW w:w="900" w:type="dxa"/>
          </w:tcPr>
          <w:p w:rsidR="00107B89" w:rsidRDefault="00001F21" w:rsidP="00C61C30">
            <w:pPr>
              <w:pStyle w:val="NoSpacing"/>
              <w:jc w:val="center"/>
              <w:rPr>
                <w:rFonts w:ascii="Times New Roman" w:hAnsi="Times New Roman" w:cs="Times New Roman"/>
                <w:sz w:val="24"/>
                <w:szCs w:val="24"/>
              </w:rPr>
            </w:pPr>
            <w:r>
              <w:rPr>
                <w:rFonts w:ascii="Times New Roman" w:hAnsi="Times New Roman" w:cs="Times New Roman"/>
                <w:sz w:val="24"/>
                <w:szCs w:val="24"/>
              </w:rPr>
              <w:t>Initial</w:t>
            </w:r>
          </w:p>
        </w:tc>
        <w:tc>
          <w:tcPr>
            <w:tcW w:w="1080" w:type="dxa"/>
          </w:tcPr>
          <w:p w:rsidR="00107B89"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15.00</w:t>
            </w:r>
            <w:r w:rsidR="00037BAD">
              <w:rPr>
                <w:rFonts w:ascii="Times New Roman" w:hAnsi="Times New Roman" w:cs="Times New Roman"/>
                <w:sz w:val="24"/>
                <w:szCs w:val="24"/>
              </w:rPr>
              <w:t xml:space="preserve"> </w:t>
            </w:r>
            <w:r w:rsidR="00A85397" w:rsidRPr="00A85397">
              <w:rPr>
                <w:rFonts w:ascii="Times New Roman" w:hAnsi="Times New Roman" w:cs="Times New Roman"/>
                <w:sz w:val="24"/>
                <w:szCs w:val="24"/>
                <w:shd w:val="clear" w:color="auto" w:fill="FFFFFF"/>
              </w:rPr>
              <w:t>±</w:t>
            </w:r>
            <w:r w:rsidRPr="00A85397">
              <w:rPr>
                <w:rFonts w:ascii="Times New Roman" w:hAnsi="Times New Roman" w:cs="Times New Roman"/>
                <w:sz w:val="24"/>
                <w:szCs w:val="24"/>
              </w:rPr>
              <w:t xml:space="preserve"> (0.05)</w:t>
            </w:r>
          </w:p>
        </w:tc>
        <w:tc>
          <w:tcPr>
            <w:tcW w:w="990" w:type="dxa"/>
          </w:tcPr>
          <w:p w:rsidR="00107B89"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21.00</w:t>
            </w:r>
            <w:r w:rsidR="00A85397" w:rsidRPr="00A85397">
              <w:rPr>
                <w:rFonts w:ascii="Times New Roman" w:hAnsi="Times New Roman" w:cs="Times New Roman"/>
                <w:sz w:val="24"/>
                <w:szCs w:val="24"/>
                <w:shd w:val="clear" w:color="auto" w:fill="FFFFFF"/>
              </w:rPr>
              <w:t>±</w:t>
            </w:r>
            <w:r w:rsidRPr="00A85397">
              <w:rPr>
                <w:rFonts w:ascii="Times New Roman" w:hAnsi="Times New Roman" w:cs="Times New Roman"/>
                <w:sz w:val="24"/>
                <w:szCs w:val="24"/>
              </w:rPr>
              <w:t xml:space="preserve"> (0.05)</w:t>
            </w:r>
          </w:p>
        </w:tc>
        <w:tc>
          <w:tcPr>
            <w:tcW w:w="980" w:type="dxa"/>
          </w:tcPr>
          <w:p w:rsidR="00107B89"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 xml:space="preserve">27.20 </w:t>
            </w:r>
            <w:r w:rsidR="00A85397" w:rsidRPr="00A85397">
              <w:rPr>
                <w:rFonts w:ascii="Times New Roman" w:hAnsi="Times New Roman" w:cs="Times New Roman"/>
                <w:sz w:val="24"/>
                <w:szCs w:val="24"/>
                <w:shd w:val="clear" w:color="auto" w:fill="FFFFFF"/>
              </w:rPr>
              <w:t>±</w:t>
            </w:r>
            <w:r w:rsidR="00A85397" w:rsidRPr="00A85397">
              <w:rPr>
                <w:rFonts w:ascii="Times New Roman" w:hAnsi="Times New Roman" w:cs="Times New Roman"/>
                <w:sz w:val="24"/>
                <w:szCs w:val="24"/>
              </w:rPr>
              <w:t xml:space="preserve"> </w:t>
            </w:r>
            <w:r w:rsidRPr="00A85397">
              <w:rPr>
                <w:rFonts w:ascii="Times New Roman" w:hAnsi="Times New Roman" w:cs="Times New Roman"/>
                <w:sz w:val="24"/>
                <w:szCs w:val="24"/>
              </w:rPr>
              <w:t>(0.05)</w:t>
            </w:r>
          </w:p>
        </w:tc>
      </w:tr>
      <w:tr w:rsidR="00FB54CE" w:rsidTr="00017EB8">
        <w:tc>
          <w:tcPr>
            <w:tcW w:w="1170" w:type="dxa"/>
            <w:vMerge/>
          </w:tcPr>
          <w:p w:rsidR="00107B89" w:rsidRDefault="00107B89" w:rsidP="00C61C30">
            <w:pPr>
              <w:pStyle w:val="NoSpacing"/>
              <w:jc w:val="center"/>
              <w:rPr>
                <w:rFonts w:ascii="Times New Roman" w:hAnsi="Times New Roman" w:cs="Times New Roman"/>
                <w:sz w:val="24"/>
                <w:szCs w:val="24"/>
              </w:rPr>
            </w:pPr>
          </w:p>
        </w:tc>
        <w:tc>
          <w:tcPr>
            <w:tcW w:w="900" w:type="dxa"/>
          </w:tcPr>
          <w:p w:rsidR="00107B89" w:rsidRDefault="00001F21" w:rsidP="00C61C30">
            <w:pPr>
              <w:pStyle w:val="NoSpacing"/>
              <w:jc w:val="center"/>
              <w:rPr>
                <w:rFonts w:ascii="Times New Roman" w:hAnsi="Times New Roman" w:cs="Times New Roman"/>
                <w:sz w:val="24"/>
                <w:szCs w:val="24"/>
              </w:rPr>
            </w:pPr>
            <w:r>
              <w:rPr>
                <w:rFonts w:ascii="Times New Roman" w:hAnsi="Times New Roman" w:cs="Times New Roman"/>
                <w:sz w:val="24"/>
                <w:szCs w:val="24"/>
              </w:rPr>
              <w:t>Final</w:t>
            </w:r>
          </w:p>
        </w:tc>
        <w:tc>
          <w:tcPr>
            <w:tcW w:w="1080" w:type="dxa"/>
          </w:tcPr>
          <w:p w:rsidR="00107B89"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21.00</w:t>
            </w:r>
            <w:r w:rsidR="00A85397" w:rsidRPr="00A85397">
              <w:rPr>
                <w:rFonts w:ascii="Times New Roman" w:hAnsi="Times New Roman" w:cs="Times New Roman"/>
                <w:sz w:val="24"/>
                <w:szCs w:val="24"/>
                <w:shd w:val="clear" w:color="auto" w:fill="FFFFFF"/>
              </w:rPr>
              <w:t>±</w:t>
            </w:r>
            <w:r w:rsidRPr="00A85397">
              <w:rPr>
                <w:rFonts w:ascii="Times New Roman" w:hAnsi="Times New Roman" w:cs="Times New Roman"/>
                <w:sz w:val="24"/>
                <w:szCs w:val="24"/>
              </w:rPr>
              <w:t xml:space="preserve"> (0.05)</w:t>
            </w:r>
          </w:p>
        </w:tc>
        <w:tc>
          <w:tcPr>
            <w:tcW w:w="990" w:type="dxa"/>
          </w:tcPr>
          <w:p w:rsidR="00107B89"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27.20</w:t>
            </w:r>
            <w:r w:rsidR="00A85397" w:rsidRPr="00A85397">
              <w:rPr>
                <w:rFonts w:ascii="Times New Roman" w:hAnsi="Times New Roman" w:cs="Times New Roman"/>
                <w:sz w:val="24"/>
                <w:szCs w:val="24"/>
                <w:shd w:val="clear" w:color="auto" w:fill="FFFFFF"/>
              </w:rPr>
              <w:t>±</w:t>
            </w:r>
            <w:r w:rsidRPr="00A85397">
              <w:rPr>
                <w:rFonts w:ascii="Times New Roman" w:hAnsi="Times New Roman" w:cs="Times New Roman"/>
                <w:sz w:val="24"/>
                <w:szCs w:val="24"/>
              </w:rPr>
              <w:t xml:space="preserve"> (0.05)</w:t>
            </w:r>
          </w:p>
        </w:tc>
        <w:tc>
          <w:tcPr>
            <w:tcW w:w="980" w:type="dxa"/>
          </w:tcPr>
          <w:p w:rsidR="00107B89"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 xml:space="preserve">33.40 </w:t>
            </w:r>
            <w:r w:rsidR="00A85397" w:rsidRPr="00A85397">
              <w:rPr>
                <w:rFonts w:ascii="Times New Roman" w:hAnsi="Times New Roman" w:cs="Times New Roman"/>
                <w:sz w:val="24"/>
                <w:szCs w:val="24"/>
                <w:shd w:val="clear" w:color="auto" w:fill="FFFFFF"/>
              </w:rPr>
              <w:t>±</w:t>
            </w:r>
            <w:r w:rsidR="00A85397" w:rsidRPr="00A85397">
              <w:rPr>
                <w:rFonts w:ascii="Times New Roman" w:hAnsi="Times New Roman" w:cs="Times New Roman"/>
                <w:sz w:val="24"/>
                <w:szCs w:val="24"/>
              </w:rPr>
              <w:t xml:space="preserve"> </w:t>
            </w:r>
            <w:r w:rsidRPr="00A85397">
              <w:rPr>
                <w:rFonts w:ascii="Times New Roman" w:hAnsi="Times New Roman" w:cs="Times New Roman"/>
                <w:sz w:val="24"/>
                <w:szCs w:val="24"/>
              </w:rPr>
              <w:t>(0.05)</w:t>
            </w:r>
          </w:p>
        </w:tc>
      </w:tr>
      <w:tr w:rsidR="00FB54CE" w:rsidTr="00017EB8">
        <w:tc>
          <w:tcPr>
            <w:tcW w:w="1170" w:type="dxa"/>
            <w:vMerge/>
          </w:tcPr>
          <w:p w:rsidR="00107B89" w:rsidRDefault="00107B89" w:rsidP="00C61C30">
            <w:pPr>
              <w:pStyle w:val="NoSpacing"/>
              <w:jc w:val="center"/>
              <w:rPr>
                <w:rFonts w:ascii="Times New Roman" w:hAnsi="Times New Roman" w:cs="Times New Roman"/>
                <w:sz w:val="24"/>
                <w:szCs w:val="24"/>
              </w:rPr>
            </w:pPr>
          </w:p>
        </w:tc>
        <w:tc>
          <w:tcPr>
            <w:tcW w:w="900" w:type="dxa"/>
          </w:tcPr>
          <w:p w:rsidR="00107B89" w:rsidRDefault="00001F21" w:rsidP="00C61C30">
            <w:pPr>
              <w:pStyle w:val="NoSpacing"/>
              <w:jc w:val="center"/>
              <w:rPr>
                <w:rFonts w:ascii="Times New Roman" w:hAnsi="Times New Roman" w:cs="Times New Roman"/>
                <w:sz w:val="24"/>
                <w:szCs w:val="24"/>
              </w:rPr>
            </w:pPr>
            <w:r>
              <w:rPr>
                <w:rFonts w:ascii="Times New Roman" w:hAnsi="Times New Roman" w:cs="Times New Roman"/>
                <w:sz w:val="24"/>
                <w:szCs w:val="24"/>
              </w:rPr>
              <w:t>Actual</w:t>
            </w:r>
          </w:p>
        </w:tc>
        <w:tc>
          <w:tcPr>
            <w:tcW w:w="1080" w:type="dxa"/>
          </w:tcPr>
          <w:p w:rsidR="00107B89"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 xml:space="preserve">6.00 </w:t>
            </w:r>
            <w:r w:rsidR="00A85397" w:rsidRPr="00A85397">
              <w:rPr>
                <w:rFonts w:ascii="Times New Roman" w:hAnsi="Times New Roman" w:cs="Times New Roman"/>
                <w:sz w:val="24"/>
                <w:szCs w:val="24"/>
                <w:shd w:val="clear" w:color="auto" w:fill="FFFFFF"/>
              </w:rPr>
              <w:t>±</w:t>
            </w:r>
            <w:r w:rsidR="00A85397" w:rsidRPr="00A85397">
              <w:rPr>
                <w:rFonts w:ascii="Times New Roman" w:hAnsi="Times New Roman" w:cs="Times New Roman"/>
                <w:sz w:val="24"/>
                <w:szCs w:val="24"/>
              </w:rPr>
              <w:t xml:space="preserve"> </w:t>
            </w:r>
            <w:r w:rsidRPr="00A85397">
              <w:rPr>
                <w:rFonts w:ascii="Times New Roman" w:hAnsi="Times New Roman" w:cs="Times New Roman"/>
                <w:sz w:val="24"/>
                <w:szCs w:val="24"/>
              </w:rPr>
              <w:t>(0.07)</w:t>
            </w:r>
          </w:p>
        </w:tc>
        <w:tc>
          <w:tcPr>
            <w:tcW w:w="990" w:type="dxa"/>
          </w:tcPr>
          <w:p w:rsidR="00107B89"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 xml:space="preserve">6.20 </w:t>
            </w:r>
            <w:r w:rsidR="00A85397" w:rsidRPr="00A85397">
              <w:rPr>
                <w:rFonts w:ascii="Times New Roman" w:hAnsi="Times New Roman" w:cs="Times New Roman"/>
                <w:sz w:val="24"/>
                <w:szCs w:val="24"/>
                <w:shd w:val="clear" w:color="auto" w:fill="FFFFFF"/>
              </w:rPr>
              <w:t>±</w:t>
            </w:r>
            <w:r w:rsidR="00A85397" w:rsidRPr="00A85397">
              <w:rPr>
                <w:rFonts w:ascii="Times New Roman" w:hAnsi="Times New Roman" w:cs="Times New Roman"/>
                <w:sz w:val="24"/>
                <w:szCs w:val="24"/>
              </w:rPr>
              <w:t xml:space="preserve"> </w:t>
            </w:r>
            <w:r w:rsidRPr="00A85397">
              <w:rPr>
                <w:rFonts w:ascii="Times New Roman" w:hAnsi="Times New Roman" w:cs="Times New Roman"/>
                <w:sz w:val="24"/>
                <w:szCs w:val="24"/>
              </w:rPr>
              <w:t>(0.07)</w:t>
            </w:r>
          </w:p>
        </w:tc>
        <w:tc>
          <w:tcPr>
            <w:tcW w:w="980" w:type="dxa"/>
          </w:tcPr>
          <w:p w:rsidR="00107B89"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 xml:space="preserve">6.20 </w:t>
            </w:r>
            <w:r w:rsidR="00A85397" w:rsidRPr="00A85397">
              <w:rPr>
                <w:rFonts w:ascii="Times New Roman" w:hAnsi="Times New Roman" w:cs="Times New Roman"/>
                <w:sz w:val="24"/>
                <w:szCs w:val="24"/>
                <w:shd w:val="clear" w:color="auto" w:fill="FFFFFF"/>
              </w:rPr>
              <w:t>±</w:t>
            </w:r>
            <w:r w:rsidR="00A85397" w:rsidRPr="00A85397">
              <w:rPr>
                <w:rFonts w:ascii="Times New Roman" w:hAnsi="Times New Roman" w:cs="Times New Roman"/>
                <w:sz w:val="24"/>
                <w:szCs w:val="24"/>
              </w:rPr>
              <w:t xml:space="preserve"> </w:t>
            </w:r>
            <w:r w:rsidRPr="00A85397">
              <w:rPr>
                <w:rFonts w:ascii="Times New Roman" w:hAnsi="Times New Roman" w:cs="Times New Roman"/>
                <w:sz w:val="24"/>
                <w:szCs w:val="24"/>
              </w:rPr>
              <w:t>(0.07)</w:t>
            </w:r>
          </w:p>
        </w:tc>
      </w:tr>
      <w:tr w:rsidR="00FB54CE" w:rsidTr="00017EB8">
        <w:tc>
          <w:tcPr>
            <w:tcW w:w="2070" w:type="dxa"/>
            <w:gridSpan w:val="2"/>
          </w:tcPr>
          <w:p w:rsidR="00107B89" w:rsidRPr="00A85397" w:rsidRDefault="00001F21"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 tartaric acid (ta)</w:t>
            </w:r>
          </w:p>
        </w:tc>
        <w:tc>
          <w:tcPr>
            <w:tcW w:w="1080" w:type="dxa"/>
          </w:tcPr>
          <w:p w:rsidR="00107B89"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 xml:space="preserve">0.477 </w:t>
            </w:r>
            <w:r w:rsidR="00A85397" w:rsidRPr="00A85397">
              <w:rPr>
                <w:rFonts w:ascii="Times New Roman" w:hAnsi="Times New Roman" w:cs="Times New Roman"/>
                <w:sz w:val="24"/>
                <w:szCs w:val="24"/>
                <w:shd w:val="clear" w:color="auto" w:fill="FFFFFF"/>
              </w:rPr>
              <w:t>±</w:t>
            </w:r>
            <w:r w:rsidR="00A85397" w:rsidRPr="00A85397">
              <w:rPr>
                <w:rFonts w:ascii="Times New Roman" w:hAnsi="Times New Roman" w:cs="Times New Roman"/>
                <w:sz w:val="24"/>
                <w:szCs w:val="24"/>
              </w:rPr>
              <w:t xml:space="preserve"> </w:t>
            </w:r>
            <w:r w:rsidRPr="00A85397">
              <w:rPr>
                <w:rFonts w:ascii="Times New Roman" w:hAnsi="Times New Roman" w:cs="Times New Roman"/>
                <w:sz w:val="24"/>
                <w:szCs w:val="24"/>
              </w:rPr>
              <w:t>(0.040)</w:t>
            </w:r>
          </w:p>
        </w:tc>
        <w:tc>
          <w:tcPr>
            <w:tcW w:w="990" w:type="dxa"/>
          </w:tcPr>
          <w:p w:rsidR="00107B89"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 xml:space="preserve">0.493 </w:t>
            </w:r>
            <w:r w:rsidR="00A85397" w:rsidRPr="00A85397">
              <w:rPr>
                <w:rFonts w:ascii="Times New Roman" w:hAnsi="Times New Roman" w:cs="Times New Roman"/>
                <w:sz w:val="24"/>
                <w:szCs w:val="24"/>
                <w:shd w:val="clear" w:color="auto" w:fill="FFFFFF"/>
              </w:rPr>
              <w:t>±</w:t>
            </w:r>
            <w:r w:rsidR="00A85397" w:rsidRPr="00A85397">
              <w:rPr>
                <w:rFonts w:ascii="Times New Roman" w:hAnsi="Times New Roman" w:cs="Times New Roman"/>
                <w:sz w:val="24"/>
                <w:szCs w:val="24"/>
              </w:rPr>
              <w:t xml:space="preserve"> </w:t>
            </w:r>
            <w:r w:rsidRPr="00A85397">
              <w:rPr>
                <w:rFonts w:ascii="Times New Roman" w:hAnsi="Times New Roman" w:cs="Times New Roman"/>
                <w:sz w:val="24"/>
                <w:szCs w:val="24"/>
              </w:rPr>
              <w:t>(0.040)</w:t>
            </w:r>
          </w:p>
        </w:tc>
        <w:tc>
          <w:tcPr>
            <w:tcW w:w="980" w:type="dxa"/>
          </w:tcPr>
          <w:p w:rsidR="00107B89"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0.493</w:t>
            </w:r>
            <w:r w:rsidR="00A85397" w:rsidRPr="00A85397">
              <w:rPr>
                <w:rFonts w:ascii="Times New Roman" w:hAnsi="Times New Roman" w:cs="Times New Roman"/>
                <w:sz w:val="24"/>
                <w:szCs w:val="24"/>
                <w:shd w:val="clear" w:color="auto" w:fill="FFFFFF"/>
              </w:rPr>
              <w:t>±</w:t>
            </w:r>
            <w:r w:rsidRPr="00A85397">
              <w:rPr>
                <w:rFonts w:ascii="Times New Roman" w:hAnsi="Times New Roman" w:cs="Times New Roman"/>
                <w:sz w:val="24"/>
                <w:szCs w:val="24"/>
              </w:rPr>
              <w:t xml:space="preserve"> (0.040)</w:t>
            </w:r>
          </w:p>
        </w:tc>
      </w:tr>
      <w:tr w:rsidR="00FB54CE" w:rsidTr="00017EB8">
        <w:trPr>
          <w:trHeight w:val="701"/>
        </w:trPr>
        <w:tc>
          <w:tcPr>
            <w:tcW w:w="2070" w:type="dxa"/>
            <w:gridSpan w:val="2"/>
          </w:tcPr>
          <w:p w:rsidR="00107B89" w:rsidRPr="00A85397" w:rsidRDefault="00001F21"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 xml:space="preserve">Mean % ta </w:t>
            </w:r>
            <w:r w:rsidR="00A85397" w:rsidRPr="00A85397">
              <w:rPr>
                <w:rFonts w:ascii="Times New Roman" w:hAnsi="Times New Roman" w:cs="Times New Roman"/>
                <w:sz w:val="24"/>
                <w:szCs w:val="24"/>
                <w:shd w:val="clear" w:color="auto" w:fill="FFFFFF"/>
              </w:rPr>
              <w:t>±</w:t>
            </w:r>
            <w:r w:rsidR="00037BAD">
              <w:rPr>
                <w:rFonts w:ascii="Times New Roman" w:hAnsi="Times New Roman" w:cs="Times New Roman"/>
                <w:sz w:val="24"/>
                <w:szCs w:val="24"/>
                <w:shd w:val="clear" w:color="auto" w:fill="FFFFFF"/>
              </w:rPr>
              <w:t xml:space="preserve"> </w:t>
            </w:r>
            <w:r w:rsidRPr="00A85397">
              <w:rPr>
                <w:rFonts w:ascii="Times New Roman" w:hAnsi="Times New Roman" w:cs="Times New Roman"/>
                <w:sz w:val="24"/>
                <w:szCs w:val="24"/>
              </w:rPr>
              <w:t>uncertainty</w:t>
            </w:r>
          </w:p>
        </w:tc>
        <w:tc>
          <w:tcPr>
            <w:tcW w:w="3050" w:type="dxa"/>
            <w:gridSpan w:val="3"/>
          </w:tcPr>
          <w:p w:rsidR="00017EB8" w:rsidRDefault="00017EB8" w:rsidP="00C61C30">
            <w:pPr>
              <w:pStyle w:val="NoSpacing"/>
              <w:jc w:val="center"/>
              <w:rPr>
                <w:rFonts w:ascii="Times New Roman" w:hAnsi="Times New Roman" w:cs="Times New Roman"/>
                <w:sz w:val="24"/>
                <w:szCs w:val="24"/>
              </w:rPr>
            </w:pPr>
          </w:p>
          <w:p w:rsidR="00C61C30" w:rsidRPr="00A85397" w:rsidRDefault="00C61C30" w:rsidP="00C61C30">
            <w:pPr>
              <w:pStyle w:val="NoSpacing"/>
              <w:jc w:val="center"/>
              <w:rPr>
                <w:rFonts w:ascii="Times New Roman" w:hAnsi="Times New Roman" w:cs="Times New Roman"/>
                <w:sz w:val="24"/>
                <w:szCs w:val="24"/>
              </w:rPr>
            </w:pPr>
            <w:r w:rsidRPr="00A85397">
              <w:rPr>
                <w:rFonts w:ascii="Times New Roman" w:hAnsi="Times New Roman" w:cs="Times New Roman"/>
                <w:sz w:val="24"/>
                <w:szCs w:val="24"/>
              </w:rPr>
              <w:t>0.488</w:t>
            </w:r>
            <w:r w:rsidR="00037BAD">
              <w:rPr>
                <w:rFonts w:ascii="Times New Roman" w:hAnsi="Times New Roman" w:cs="Times New Roman"/>
                <w:sz w:val="24"/>
                <w:szCs w:val="24"/>
              </w:rPr>
              <w:t xml:space="preserve"> </w:t>
            </w:r>
            <w:r w:rsidR="00A85397" w:rsidRPr="00A85397">
              <w:rPr>
                <w:rFonts w:ascii="Times New Roman" w:hAnsi="Times New Roman" w:cs="Times New Roman"/>
                <w:sz w:val="24"/>
                <w:szCs w:val="24"/>
                <w:shd w:val="clear" w:color="auto" w:fill="FFFFFF"/>
              </w:rPr>
              <w:t>±</w:t>
            </w:r>
            <w:r w:rsidRPr="00A85397">
              <w:rPr>
                <w:rFonts w:ascii="Times New Roman" w:hAnsi="Times New Roman" w:cs="Times New Roman"/>
                <w:sz w:val="24"/>
                <w:szCs w:val="24"/>
              </w:rPr>
              <w:t xml:space="preserve"> (0.069)</w:t>
            </w:r>
          </w:p>
        </w:tc>
      </w:tr>
    </w:tbl>
    <w:p w:rsidR="00C61C30" w:rsidRDefault="00C61C30" w:rsidP="00001F21">
      <w:pPr>
        <w:pStyle w:val="NoSpacing"/>
        <w:jc w:val="center"/>
        <w:rPr>
          <w:rFonts w:ascii="Times New Roman" w:hAnsi="Times New Roman" w:cs="Times New Roman"/>
          <w:sz w:val="24"/>
          <w:szCs w:val="24"/>
        </w:rPr>
      </w:pPr>
    </w:p>
    <w:p w:rsidR="00AE7356" w:rsidRPr="0054774C" w:rsidRDefault="009E4BFE" w:rsidP="00001F21">
      <w:pPr>
        <w:pStyle w:val="NoSpacing"/>
        <w:ind w:firstLine="720"/>
        <w:rPr>
          <w:rFonts w:ascii="Times New Roman" w:hAnsi="Times New Roman" w:cs="Times New Roman"/>
          <w:sz w:val="24"/>
          <w:szCs w:val="24"/>
        </w:rPr>
      </w:pPr>
      <w:r w:rsidRPr="0054774C">
        <w:rPr>
          <w:rFonts w:ascii="Times New Roman" w:hAnsi="Times New Roman" w:cs="Times New Roman"/>
          <w:sz w:val="24"/>
          <w:szCs w:val="24"/>
        </w:rPr>
        <w:t xml:space="preserve">Table </w:t>
      </w:r>
      <w:r w:rsidR="00107B89">
        <w:rPr>
          <w:rFonts w:ascii="Times New Roman" w:hAnsi="Times New Roman" w:cs="Times New Roman"/>
          <w:sz w:val="24"/>
          <w:szCs w:val="24"/>
        </w:rPr>
        <w:t>B</w:t>
      </w:r>
      <w:r w:rsidRPr="0054774C">
        <w:rPr>
          <w:rFonts w:ascii="Times New Roman" w:hAnsi="Times New Roman" w:cs="Times New Roman"/>
          <w:sz w:val="24"/>
          <w:szCs w:val="24"/>
        </w:rPr>
        <w:t xml:space="preserve"> shows the results obtained from the analysis of a wine sample, Novelino. For a 10</w:t>
      </w:r>
      <w:r w:rsidR="0010447A">
        <w:rPr>
          <w:rFonts w:ascii="Times New Roman" w:hAnsi="Times New Roman" w:cs="Times New Roman"/>
          <w:sz w:val="24"/>
          <w:szCs w:val="24"/>
        </w:rPr>
        <w:t>-</w:t>
      </w:r>
      <w:r w:rsidRPr="0054774C">
        <w:rPr>
          <w:rFonts w:ascii="Times New Roman" w:hAnsi="Times New Roman" w:cs="Times New Roman"/>
          <w:sz w:val="24"/>
          <w:szCs w:val="24"/>
        </w:rPr>
        <w:t xml:space="preserve">mL volume of the sample, 6mL of the titrant </w:t>
      </w:r>
      <w:r w:rsidR="00E15A6A">
        <w:rPr>
          <w:rFonts w:ascii="Times New Roman" w:hAnsi="Times New Roman" w:cs="Times New Roman"/>
          <w:sz w:val="24"/>
          <w:szCs w:val="24"/>
        </w:rPr>
        <w:t>wa</w:t>
      </w:r>
      <w:r w:rsidRPr="0054774C">
        <w:rPr>
          <w:rFonts w:ascii="Times New Roman" w:hAnsi="Times New Roman" w:cs="Times New Roman"/>
          <w:sz w:val="24"/>
          <w:szCs w:val="24"/>
        </w:rPr>
        <w:t>s consumed. The average % of tartaric acid in the wine sample</w:t>
      </w:r>
      <w:r w:rsidR="00E15A6A">
        <w:rPr>
          <w:rFonts w:ascii="Times New Roman" w:hAnsi="Times New Roman" w:cs="Times New Roman"/>
          <w:sz w:val="24"/>
          <w:szCs w:val="24"/>
        </w:rPr>
        <w:t xml:space="preserve"> </w:t>
      </w:r>
      <w:r w:rsidR="00AF5B55">
        <w:rPr>
          <w:rFonts w:ascii="Times New Roman" w:hAnsi="Times New Roman" w:cs="Times New Roman"/>
          <w:sz w:val="24"/>
          <w:szCs w:val="24"/>
        </w:rPr>
        <w:t xml:space="preserve">is calculated by </w:t>
      </w:r>
      <w:r w:rsidR="00E15A6A">
        <w:rPr>
          <w:rFonts w:ascii="Times New Roman" w:hAnsi="Times New Roman" w:cs="Times New Roman"/>
          <w:sz w:val="24"/>
          <w:szCs w:val="24"/>
        </w:rPr>
        <w:t>relating the moles of NaOH to tartaric acid then, dividing it to the volume of sample and finally, getting the mean of the % tartaric acid of the three trials</w:t>
      </w:r>
      <w:r w:rsidRPr="0054774C">
        <w:rPr>
          <w:rFonts w:ascii="Times New Roman" w:hAnsi="Times New Roman" w:cs="Times New Roman"/>
          <w:sz w:val="24"/>
          <w:szCs w:val="24"/>
        </w:rPr>
        <w:t xml:space="preserve">. </w:t>
      </w:r>
      <w:r w:rsidR="00E15A6A">
        <w:rPr>
          <w:rFonts w:ascii="Times New Roman" w:hAnsi="Times New Roman" w:cs="Times New Roman"/>
          <w:sz w:val="24"/>
          <w:szCs w:val="24"/>
        </w:rPr>
        <w:t xml:space="preserve">From the results gathered, the mean % tartaric acid is 0.488%. </w:t>
      </w:r>
      <w:r w:rsidRPr="0054774C">
        <w:rPr>
          <w:rFonts w:ascii="Times New Roman" w:hAnsi="Times New Roman" w:cs="Times New Roman"/>
          <w:sz w:val="24"/>
          <w:szCs w:val="24"/>
        </w:rPr>
        <w:t>The wine sample is within the range of a typical wine content which is 0.2-1.0%.</w:t>
      </w:r>
    </w:p>
    <w:p w:rsidR="0054774C" w:rsidRPr="0054774C" w:rsidRDefault="0054774C" w:rsidP="0054774C">
      <w:pPr>
        <w:pStyle w:val="NoSpacing"/>
        <w:rPr>
          <w:rFonts w:ascii="Times New Roman" w:hAnsi="Times New Roman" w:cs="Times New Roman"/>
          <w:b/>
          <w:bCs/>
          <w:sz w:val="24"/>
          <w:szCs w:val="24"/>
        </w:rPr>
      </w:pPr>
    </w:p>
    <w:p w:rsidR="0054774C" w:rsidRPr="0054774C" w:rsidRDefault="0054774C" w:rsidP="0054774C">
      <w:pPr>
        <w:pStyle w:val="NoSpacing"/>
        <w:rPr>
          <w:rFonts w:ascii="Times New Roman" w:hAnsi="Times New Roman" w:cs="Times New Roman"/>
          <w:b/>
          <w:bCs/>
          <w:sz w:val="24"/>
          <w:szCs w:val="24"/>
        </w:rPr>
      </w:pPr>
    </w:p>
    <w:p w:rsidR="0054774C" w:rsidRDefault="009E4BFE" w:rsidP="0054774C">
      <w:pPr>
        <w:pStyle w:val="NoSpacing"/>
        <w:rPr>
          <w:rFonts w:ascii="Times New Roman" w:hAnsi="Times New Roman" w:cs="Times New Roman"/>
          <w:b/>
          <w:bCs/>
          <w:sz w:val="24"/>
          <w:szCs w:val="24"/>
        </w:rPr>
      </w:pPr>
      <w:r w:rsidRPr="0054774C">
        <w:rPr>
          <w:rFonts w:ascii="Times New Roman" w:hAnsi="Times New Roman" w:cs="Times New Roman"/>
          <w:b/>
          <w:bCs/>
          <w:sz w:val="24"/>
          <w:szCs w:val="24"/>
        </w:rPr>
        <w:t>CONCLUSION</w:t>
      </w:r>
    </w:p>
    <w:p w:rsidR="0054774C" w:rsidRDefault="0054774C" w:rsidP="0054774C">
      <w:pPr>
        <w:pStyle w:val="NoSpacing"/>
        <w:rPr>
          <w:rFonts w:ascii="Times New Roman" w:hAnsi="Times New Roman" w:cs="Times New Roman"/>
          <w:b/>
          <w:bCs/>
          <w:sz w:val="24"/>
          <w:szCs w:val="24"/>
        </w:rPr>
      </w:pPr>
    </w:p>
    <w:p w:rsidR="00AE7356" w:rsidRPr="0054774C" w:rsidRDefault="009E4BFE" w:rsidP="0054774C">
      <w:pPr>
        <w:pStyle w:val="NoSpacing"/>
        <w:ind w:firstLine="720"/>
        <w:rPr>
          <w:rFonts w:ascii="Times New Roman" w:hAnsi="Times New Roman" w:cs="Times New Roman"/>
          <w:b/>
          <w:bCs/>
          <w:sz w:val="24"/>
          <w:szCs w:val="24"/>
        </w:rPr>
      </w:pPr>
      <w:r w:rsidRPr="0054774C">
        <w:rPr>
          <w:rFonts w:ascii="Times New Roman" w:hAnsi="Times New Roman" w:cs="Times New Roman"/>
          <w:sz w:val="24"/>
          <w:szCs w:val="24"/>
        </w:rPr>
        <w:t xml:space="preserve">NaOH pellets were dissolved with previously boiled distilled water, however, NaOH is not pure, </w:t>
      </w:r>
      <w:r w:rsidR="00E929CF" w:rsidRPr="0054774C">
        <w:rPr>
          <w:rFonts w:ascii="Times New Roman" w:hAnsi="Times New Roman" w:cs="Times New Roman"/>
          <w:sz w:val="24"/>
          <w:szCs w:val="24"/>
        </w:rPr>
        <w:t>and therefore</w:t>
      </w:r>
      <w:r w:rsidRPr="0054774C">
        <w:rPr>
          <w:rFonts w:ascii="Times New Roman" w:hAnsi="Times New Roman" w:cs="Times New Roman"/>
          <w:sz w:val="24"/>
          <w:szCs w:val="24"/>
        </w:rPr>
        <w:t xml:space="preserve">, standardization is performed. In the standardization process, </w:t>
      </w:r>
      <w:r w:rsidR="00E929CF" w:rsidRPr="0054774C">
        <w:rPr>
          <w:rFonts w:ascii="Times New Roman" w:hAnsi="Times New Roman" w:cs="Times New Roman"/>
          <w:sz w:val="24"/>
          <w:szCs w:val="24"/>
        </w:rPr>
        <w:t>a known</w:t>
      </w:r>
      <w:r w:rsidRPr="0054774C">
        <w:rPr>
          <w:rFonts w:ascii="Times New Roman" w:hAnsi="Times New Roman" w:cs="Times New Roman"/>
          <w:sz w:val="24"/>
          <w:szCs w:val="24"/>
        </w:rPr>
        <w:t xml:space="preserve"> mass of primary standard potassium acid phthalate </w:t>
      </w:r>
      <w:r w:rsidRPr="0054774C">
        <w:rPr>
          <w:rFonts w:ascii="Times New Roman" w:hAnsi="Times New Roman" w:cs="Times New Roman"/>
          <w:sz w:val="24"/>
          <w:szCs w:val="24"/>
        </w:rPr>
        <w:lastRenderedPageBreak/>
        <w:t>(KHP) that is dried and dissolved with distilled water is titrated with the NaOH solution until a permanent light pink color end point is observed caused by the phenolphthalein indicator which is pink in a basic solution.</w:t>
      </w:r>
    </w:p>
    <w:p w:rsidR="00AE7356" w:rsidRPr="0054774C" w:rsidRDefault="009E4BFE" w:rsidP="0054774C">
      <w:pPr>
        <w:pStyle w:val="NoSpacing"/>
        <w:rPr>
          <w:rFonts w:ascii="Times New Roman" w:hAnsi="Times New Roman" w:cs="Times New Roman"/>
          <w:sz w:val="24"/>
          <w:szCs w:val="24"/>
        </w:rPr>
      </w:pPr>
      <w:r w:rsidRPr="0054774C">
        <w:rPr>
          <w:rFonts w:ascii="Times New Roman" w:hAnsi="Times New Roman" w:cs="Times New Roman"/>
          <w:sz w:val="24"/>
          <w:szCs w:val="24"/>
        </w:rPr>
        <w:tab/>
        <w:t>The determination of the % of tartaric acid present in the wine sample is done through acid-base titration. A 10-mL aliquot of this sample is titrated with NaOH solution until it reached its end point. Three trials were also done and the calculated average percentage of tartaric acid in the wine sample is 0.488%.</w:t>
      </w:r>
    </w:p>
    <w:p w:rsidR="00AE7356" w:rsidRPr="0054774C" w:rsidRDefault="009E4BFE" w:rsidP="0054774C">
      <w:pPr>
        <w:pStyle w:val="NoSpacing"/>
        <w:rPr>
          <w:rFonts w:ascii="Times New Roman" w:hAnsi="Times New Roman" w:cs="Times New Roman"/>
          <w:sz w:val="24"/>
          <w:szCs w:val="24"/>
        </w:rPr>
      </w:pPr>
      <w:r w:rsidRPr="0054774C">
        <w:rPr>
          <w:rFonts w:ascii="Times New Roman" w:hAnsi="Times New Roman" w:cs="Times New Roman"/>
          <w:sz w:val="24"/>
          <w:szCs w:val="24"/>
        </w:rPr>
        <w:tab/>
        <w:t>In like manner, 20-mL aliquot of diluted unknown KHP solution is titrated with NaOH solution to light pink end point. The molar concentration of the former was determined given the concentration of the latter. The calculated mean molarity of unknown KHP solution was 0.107M. It is found out that its true value is 0.1224M and there was a 12% error</w:t>
      </w:r>
      <w:r w:rsidR="002934D3">
        <w:rPr>
          <w:rFonts w:ascii="Times New Roman" w:hAnsi="Times New Roman" w:cs="Times New Roman"/>
          <w:sz w:val="24"/>
          <w:szCs w:val="24"/>
        </w:rPr>
        <w:t xml:space="preserve"> from the experiment performed</w:t>
      </w:r>
      <w:r w:rsidRPr="0054774C">
        <w:rPr>
          <w:rFonts w:ascii="Times New Roman" w:hAnsi="Times New Roman" w:cs="Times New Roman"/>
          <w:sz w:val="24"/>
          <w:szCs w:val="24"/>
        </w:rPr>
        <w:t xml:space="preserve">. </w:t>
      </w:r>
    </w:p>
    <w:p w:rsidR="00AE7356" w:rsidRPr="0054774C" w:rsidRDefault="00AE7356" w:rsidP="0054774C">
      <w:pPr>
        <w:pStyle w:val="NoSpacing"/>
        <w:rPr>
          <w:rFonts w:ascii="Times New Roman" w:hAnsi="Times New Roman" w:cs="Times New Roman"/>
          <w:sz w:val="24"/>
          <w:szCs w:val="24"/>
        </w:rPr>
      </w:pPr>
    </w:p>
    <w:p w:rsidR="00AE7356" w:rsidRPr="0054774C" w:rsidRDefault="00AE7356" w:rsidP="0054774C">
      <w:pPr>
        <w:pStyle w:val="NoSpacing"/>
        <w:rPr>
          <w:rFonts w:ascii="Times New Roman" w:hAnsi="Times New Roman" w:cs="Times New Roman"/>
          <w:b/>
          <w:bCs/>
          <w:sz w:val="24"/>
          <w:szCs w:val="24"/>
        </w:rPr>
      </w:pPr>
    </w:p>
    <w:p w:rsidR="00AE7356" w:rsidRPr="0054774C" w:rsidRDefault="009E4BFE" w:rsidP="0054774C">
      <w:pPr>
        <w:pStyle w:val="NoSpacing"/>
        <w:rPr>
          <w:rFonts w:ascii="Times New Roman" w:hAnsi="Times New Roman" w:cs="Times New Roman"/>
          <w:b/>
          <w:bCs/>
          <w:sz w:val="24"/>
          <w:szCs w:val="24"/>
        </w:rPr>
      </w:pPr>
      <w:r w:rsidRPr="0054774C">
        <w:rPr>
          <w:rFonts w:ascii="Times New Roman" w:hAnsi="Times New Roman" w:cs="Times New Roman"/>
          <w:b/>
          <w:bCs/>
          <w:sz w:val="24"/>
          <w:szCs w:val="24"/>
        </w:rPr>
        <w:t>REFERENCES</w:t>
      </w:r>
    </w:p>
    <w:p w:rsidR="0054774C" w:rsidRDefault="0054774C" w:rsidP="0054774C">
      <w:pPr>
        <w:pStyle w:val="NoSpacing"/>
        <w:rPr>
          <w:rFonts w:ascii="Times New Roman" w:hAnsi="Times New Roman" w:cs="Times New Roman"/>
          <w:sz w:val="24"/>
          <w:szCs w:val="24"/>
        </w:rPr>
      </w:pPr>
    </w:p>
    <w:p w:rsidR="0054774C" w:rsidRDefault="009E4BFE" w:rsidP="0054774C">
      <w:pPr>
        <w:pStyle w:val="NoSpacing"/>
        <w:rPr>
          <w:rFonts w:ascii="Times New Roman" w:hAnsi="Times New Roman" w:cs="Times New Roman"/>
          <w:i/>
          <w:iCs/>
          <w:sz w:val="24"/>
          <w:szCs w:val="24"/>
        </w:rPr>
      </w:pPr>
      <w:r w:rsidRPr="0054774C">
        <w:rPr>
          <w:rFonts w:ascii="Times New Roman" w:hAnsi="Times New Roman" w:cs="Times New Roman"/>
          <w:sz w:val="24"/>
          <w:szCs w:val="24"/>
        </w:rPr>
        <w:t xml:space="preserve">Bamforth, C. W (2005). </w:t>
      </w:r>
      <w:r w:rsidRPr="0054774C">
        <w:rPr>
          <w:rFonts w:ascii="Times New Roman" w:hAnsi="Times New Roman" w:cs="Times New Roman"/>
          <w:i/>
          <w:iCs/>
          <w:sz w:val="24"/>
          <w:szCs w:val="24"/>
        </w:rPr>
        <w:t xml:space="preserve">Food, Fermentation </w:t>
      </w:r>
    </w:p>
    <w:p w:rsidR="0054774C" w:rsidRDefault="009E4BFE" w:rsidP="0054774C">
      <w:pPr>
        <w:pStyle w:val="NoSpacing"/>
        <w:ind w:firstLine="720"/>
        <w:rPr>
          <w:rFonts w:ascii="Times New Roman" w:hAnsi="Times New Roman" w:cs="Times New Roman"/>
          <w:sz w:val="24"/>
          <w:szCs w:val="24"/>
        </w:rPr>
      </w:pPr>
      <w:r w:rsidRPr="0054774C">
        <w:rPr>
          <w:rFonts w:ascii="Times New Roman" w:hAnsi="Times New Roman" w:cs="Times New Roman"/>
          <w:i/>
          <w:iCs/>
          <w:sz w:val="24"/>
          <w:szCs w:val="24"/>
        </w:rPr>
        <w:t xml:space="preserve">and Microorganisms </w:t>
      </w:r>
      <w:r w:rsidRPr="0054774C">
        <w:rPr>
          <w:rFonts w:ascii="Times New Roman" w:hAnsi="Times New Roman" w:cs="Times New Roman"/>
          <w:sz w:val="24"/>
          <w:szCs w:val="24"/>
        </w:rPr>
        <w:t xml:space="preserve">(pp. 98-104). </w:t>
      </w:r>
    </w:p>
    <w:p w:rsidR="00AE7356" w:rsidRPr="0054774C" w:rsidRDefault="009E4BFE" w:rsidP="0054774C">
      <w:pPr>
        <w:pStyle w:val="NoSpacing"/>
        <w:ind w:firstLine="720"/>
        <w:rPr>
          <w:rFonts w:ascii="Times New Roman" w:hAnsi="Times New Roman" w:cs="Times New Roman"/>
          <w:sz w:val="24"/>
          <w:szCs w:val="24"/>
        </w:rPr>
      </w:pPr>
      <w:r w:rsidRPr="0054774C">
        <w:rPr>
          <w:rFonts w:ascii="Times New Roman" w:hAnsi="Times New Roman" w:cs="Times New Roman"/>
          <w:sz w:val="24"/>
          <w:szCs w:val="24"/>
        </w:rPr>
        <w:t xml:space="preserve">UK: Blackwell Publishing Company. </w:t>
      </w:r>
    </w:p>
    <w:p w:rsidR="0054774C" w:rsidRDefault="009E4BFE" w:rsidP="0054774C">
      <w:pPr>
        <w:pStyle w:val="NoSpacing"/>
        <w:rPr>
          <w:rFonts w:ascii="Times New Roman" w:hAnsi="Times New Roman" w:cs="Times New Roman"/>
          <w:i/>
          <w:iCs/>
          <w:sz w:val="24"/>
          <w:szCs w:val="24"/>
        </w:rPr>
      </w:pPr>
      <w:r w:rsidRPr="0054774C">
        <w:rPr>
          <w:rFonts w:ascii="Times New Roman" w:hAnsi="Times New Roman" w:cs="Times New Roman"/>
          <w:sz w:val="24"/>
          <w:szCs w:val="24"/>
        </w:rPr>
        <w:t xml:space="preserve">Delfini, C. &amp; Formica, J. V. (2001). </w:t>
      </w:r>
      <w:r w:rsidRPr="0054774C">
        <w:rPr>
          <w:rFonts w:ascii="Times New Roman" w:hAnsi="Times New Roman" w:cs="Times New Roman"/>
          <w:i/>
          <w:iCs/>
          <w:sz w:val="24"/>
          <w:szCs w:val="24"/>
        </w:rPr>
        <w:t xml:space="preserve">Wine </w:t>
      </w:r>
    </w:p>
    <w:p w:rsidR="0054774C" w:rsidRDefault="009E4BFE" w:rsidP="0054774C">
      <w:pPr>
        <w:pStyle w:val="NoSpacing"/>
        <w:ind w:firstLine="720"/>
        <w:rPr>
          <w:rFonts w:ascii="Times New Roman" w:hAnsi="Times New Roman" w:cs="Times New Roman"/>
          <w:i/>
          <w:iCs/>
          <w:sz w:val="24"/>
          <w:szCs w:val="24"/>
        </w:rPr>
      </w:pPr>
      <w:r w:rsidRPr="0054774C">
        <w:rPr>
          <w:rFonts w:ascii="Times New Roman" w:hAnsi="Times New Roman" w:cs="Times New Roman"/>
          <w:i/>
          <w:iCs/>
          <w:sz w:val="24"/>
          <w:szCs w:val="24"/>
        </w:rPr>
        <w:t xml:space="preserve">Microbiology: Science and </w:t>
      </w:r>
    </w:p>
    <w:p w:rsidR="0088439A" w:rsidRDefault="009E4BFE" w:rsidP="0054774C">
      <w:pPr>
        <w:pStyle w:val="NoSpacing"/>
        <w:ind w:firstLine="720"/>
        <w:rPr>
          <w:rFonts w:ascii="Times New Roman" w:hAnsi="Times New Roman" w:cs="Times New Roman"/>
          <w:sz w:val="24"/>
          <w:szCs w:val="24"/>
        </w:rPr>
      </w:pPr>
      <w:r w:rsidRPr="0054774C">
        <w:rPr>
          <w:rFonts w:ascii="Times New Roman" w:hAnsi="Times New Roman" w:cs="Times New Roman"/>
          <w:i/>
          <w:iCs/>
          <w:sz w:val="24"/>
          <w:szCs w:val="24"/>
        </w:rPr>
        <w:t xml:space="preserve">Technology </w:t>
      </w:r>
      <w:r w:rsidRPr="0054774C">
        <w:rPr>
          <w:rFonts w:ascii="Times New Roman" w:hAnsi="Times New Roman" w:cs="Times New Roman"/>
          <w:sz w:val="24"/>
          <w:szCs w:val="24"/>
        </w:rPr>
        <w:t xml:space="preserve">(pp. 137-140). Italy: </w:t>
      </w:r>
    </w:p>
    <w:p w:rsidR="00AE7356" w:rsidRPr="0054774C" w:rsidRDefault="009E4BFE" w:rsidP="0054774C">
      <w:pPr>
        <w:pStyle w:val="NoSpacing"/>
        <w:ind w:firstLine="720"/>
        <w:rPr>
          <w:rFonts w:ascii="Times New Roman" w:hAnsi="Times New Roman" w:cs="Times New Roman"/>
          <w:sz w:val="24"/>
          <w:szCs w:val="24"/>
        </w:rPr>
      </w:pPr>
      <w:r w:rsidRPr="0054774C">
        <w:rPr>
          <w:rFonts w:ascii="Times New Roman" w:hAnsi="Times New Roman" w:cs="Times New Roman"/>
          <w:sz w:val="24"/>
          <w:szCs w:val="24"/>
        </w:rPr>
        <w:t xml:space="preserve">Marcel Dekker, Inc. </w:t>
      </w:r>
    </w:p>
    <w:p w:rsidR="0088439A" w:rsidRDefault="009E4BFE" w:rsidP="0088439A">
      <w:pPr>
        <w:pStyle w:val="NoSpacing"/>
        <w:rPr>
          <w:rFonts w:ascii="Times New Roman" w:hAnsi="Times New Roman" w:cs="Times New Roman"/>
          <w:i/>
          <w:iCs/>
          <w:sz w:val="24"/>
          <w:szCs w:val="24"/>
        </w:rPr>
      </w:pPr>
      <w:r w:rsidRPr="0054774C">
        <w:rPr>
          <w:rFonts w:ascii="Times New Roman" w:hAnsi="Times New Roman" w:cs="Times New Roman"/>
          <w:sz w:val="24"/>
          <w:szCs w:val="24"/>
        </w:rPr>
        <w:t xml:space="preserve">Khopkar, S. M. (1998). </w:t>
      </w:r>
      <w:r w:rsidRPr="0054774C">
        <w:rPr>
          <w:rFonts w:ascii="Times New Roman" w:hAnsi="Times New Roman" w:cs="Times New Roman"/>
          <w:i/>
          <w:iCs/>
          <w:sz w:val="24"/>
          <w:szCs w:val="24"/>
        </w:rPr>
        <w:t xml:space="preserve">Basic Concepts of </w:t>
      </w:r>
    </w:p>
    <w:p w:rsidR="0088439A" w:rsidRDefault="009E4BFE" w:rsidP="0088439A">
      <w:pPr>
        <w:pStyle w:val="NoSpacing"/>
        <w:ind w:firstLine="720"/>
        <w:rPr>
          <w:rFonts w:ascii="Times New Roman" w:hAnsi="Times New Roman" w:cs="Times New Roman"/>
          <w:sz w:val="24"/>
          <w:szCs w:val="24"/>
        </w:rPr>
      </w:pPr>
      <w:r w:rsidRPr="0054774C">
        <w:rPr>
          <w:rFonts w:ascii="Times New Roman" w:hAnsi="Times New Roman" w:cs="Times New Roman"/>
          <w:i/>
          <w:iCs/>
          <w:sz w:val="24"/>
          <w:szCs w:val="24"/>
        </w:rPr>
        <w:t xml:space="preserve">Analytical Chemistry </w:t>
      </w:r>
      <w:r w:rsidR="0088439A">
        <w:rPr>
          <w:rFonts w:ascii="Times New Roman" w:hAnsi="Times New Roman" w:cs="Times New Roman"/>
          <w:sz w:val="24"/>
          <w:szCs w:val="24"/>
        </w:rPr>
        <w:t>(pp. 31-37).</w:t>
      </w:r>
    </w:p>
    <w:p w:rsidR="0088439A" w:rsidRDefault="009E4BFE" w:rsidP="0088439A">
      <w:pPr>
        <w:pStyle w:val="NoSpacing"/>
        <w:ind w:firstLine="720"/>
        <w:rPr>
          <w:rFonts w:ascii="Times New Roman" w:hAnsi="Times New Roman" w:cs="Times New Roman"/>
          <w:sz w:val="24"/>
          <w:szCs w:val="24"/>
        </w:rPr>
      </w:pPr>
      <w:r w:rsidRPr="0054774C">
        <w:rPr>
          <w:rFonts w:ascii="Times New Roman" w:hAnsi="Times New Roman" w:cs="Times New Roman"/>
          <w:sz w:val="24"/>
          <w:szCs w:val="24"/>
        </w:rPr>
        <w:t xml:space="preserve">New Delhi: New Age International </w:t>
      </w:r>
    </w:p>
    <w:p w:rsidR="00AE7356" w:rsidRPr="0054774C" w:rsidRDefault="009E4BFE" w:rsidP="0088439A">
      <w:pPr>
        <w:pStyle w:val="NoSpacing"/>
        <w:ind w:firstLine="720"/>
        <w:rPr>
          <w:rFonts w:ascii="Times New Roman" w:hAnsi="Times New Roman" w:cs="Times New Roman"/>
          <w:sz w:val="24"/>
          <w:szCs w:val="24"/>
        </w:rPr>
      </w:pPr>
      <w:r w:rsidRPr="0054774C">
        <w:rPr>
          <w:rFonts w:ascii="Times New Roman" w:hAnsi="Times New Roman" w:cs="Times New Roman"/>
          <w:sz w:val="24"/>
          <w:szCs w:val="24"/>
        </w:rPr>
        <w:t xml:space="preserve">Publishers.  </w:t>
      </w:r>
    </w:p>
    <w:p w:rsidR="0088439A" w:rsidRDefault="009E4BFE" w:rsidP="0054774C">
      <w:pPr>
        <w:pStyle w:val="NoSpacing"/>
        <w:rPr>
          <w:rFonts w:ascii="Times New Roman" w:hAnsi="Times New Roman" w:cs="Times New Roman"/>
          <w:sz w:val="24"/>
          <w:szCs w:val="24"/>
        </w:rPr>
      </w:pPr>
      <w:r w:rsidRPr="0054774C">
        <w:rPr>
          <w:rFonts w:ascii="Times New Roman" w:hAnsi="Times New Roman" w:cs="Times New Roman"/>
          <w:sz w:val="24"/>
          <w:szCs w:val="24"/>
        </w:rPr>
        <w:t xml:space="preserve">Skoog, D. A., West, D. M., Holler, F. J. &amp; </w:t>
      </w:r>
    </w:p>
    <w:p w:rsidR="0088439A" w:rsidRDefault="009E4BFE" w:rsidP="0088439A">
      <w:pPr>
        <w:pStyle w:val="NoSpacing"/>
        <w:ind w:firstLine="720"/>
        <w:rPr>
          <w:rFonts w:ascii="Times New Roman" w:hAnsi="Times New Roman" w:cs="Times New Roman"/>
          <w:i/>
          <w:iCs/>
          <w:sz w:val="24"/>
          <w:szCs w:val="24"/>
        </w:rPr>
      </w:pPr>
      <w:r w:rsidRPr="0054774C">
        <w:rPr>
          <w:rFonts w:ascii="Times New Roman" w:hAnsi="Times New Roman" w:cs="Times New Roman"/>
          <w:sz w:val="24"/>
          <w:szCs w:val="24"/>
        </w:rPr>
        <w:t xml:space="preserve">Crouch, S. R. (2014). </w:t>
      </w:r>
      <w:r w:rsidRPr="0054774C">
        <w:rPr>
          <w:rFonts w:ascii="Times New Roman" w:hAnsi="Times New Roman" w:cs="Times New Roman"/>
          <w:i/>
          <w:iCs/>
          <w:sz w:val="24"/>
          <w:szCs w:val="24"/>
        </w:rPr>
        <w:t xml:space="preserve">Fundamentals </w:t>
      </w:r>
    </w:p>
    <w:p w:rsidR="0088439A" w:rsidRDefault="009E4BFE" w:rsidP="0088439A">
      <w:pPr>
        <w:pStyle w:val="NoSpacing"/>
        <w:ind w:firstLine="720"/>
        <w:rPr>
          <w:rFonts w:ascii="Times New Roman" w:hAnsi="Times New Roman" w:cs="Times New Roman"/>
          <w:sz w:val="24"/>
          <w:szCs w:val="24"/>
        </w:rPr>
      </w:pPr>
      <w:r w:rsidRPr="0054774C">
        <w:rPr>
          <w:rFonts w:ascii="Times New Roman" w:hAnsi="Times New Roman" w:cs="Times New Roman"/>
          <w:i/>
          <w:iCs/>
          <w:sz w:val="24"/>
          <w:szCs w:val="24"/>
        </w:rPr>
        <w:t>of</w:t>
      </w:r>
      <w:r w:rsidR="0088439A">
        <w:rPr>
          <w:rFonts w:ascii="Times New Roman" w:hAnsi="Times New Roman" w:cs="Times New Roman"/>
          <w:i/>
          <w:iCs/>
          <w:sz w:val="24"/>
          <w:szCs w:val="24"/>
        </w:rPr>
        <w:t xml:space="preserve"> </w:t>
      </w:r>
      <w:r w:rsidRPr="0054774C">
        <w:rPr>
          <w:rFonts w:ascii="Times New Roman" w:hAnsi="Times New Roman" w:cs="Times New Roman"/>
          <w:i/>
          <w:iCs/>
          <w:sz w:val="24"/>
          <w:szCs w:val="24"/>
        </w:rPr>
        <w:t xml:space="preserve">Analytical Chemistry </w:t>
      </w:r>
      <w:r w:rsidRPr="0054774C">
        <w:rPr>
          <w:rFonts w:ascii="Times New Roman" w:hAnsi="Times New Roman" w:cs="Times New Roman"/>
          <w:sz w:val="24"/>
          <w:szCs w:val="24"/>
        </w:rPr>
        <w:t xml:space="preserve">(9th ed, pp. </w:t>
      </w:r>
    </w:p>
    <w:p w:rsidR="00AE7356" w:rsidRPr="0054774C" w:rsidRDefault="009E4BFE" w:rsidP="0088439A">
      <w:pPr>
        <w:pStyle w:val="NoSpacing"/>
        <w:ind w:firstLine="720"/>
        <w:rPr>
          <w:rFonts w:ascii="Times New Roman" w:hAnsi="Times New Roman" w:cs="Times New Roman"/>
          <w:sz w:val="24"/>
          <w:szCs w:val="24"/>
        </w:rPr>
      </w:pPr>
      <w:r w:rsidRPr="0054774C">
        <w:rPr>
          <w:rFonts w:ascii="Times New Roman" w:hAnsi="Times New Roman" w:cs="Times New Roman"/>
          <w:sz w:val="24"/>
          <w:szCs w:val="24"/>
        </w:rPr>
        <w:t>305-323). USA: Cengage Learning.</w:t>
      </w:r>
    </w:p>
    <w:sectPr w:rsidR="00AE7356" w:rsidRPr="0054774C" w:rsidSect="00FF7744">
      <w:type w:val="continuous"/>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F85" w:rsidRDefault="00250F85" w:rsidP="00AD5456">
      <w:pPr>
        <w:spacing w:after="0" w:line="240" w:lineRule="auto"/>
      </w:pPr>
      <w:r>
        <w:separator/>
      </w:r>
    </w:p>
  </w:endnote>
  <w:endnote w:type="continuationSeparator" w:id="0">
    <w:p w:rsidR="00250F85" w:rsidRDefault="00250F85" w:rsidP="00AD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339"/>
      <w:docPartObj>
        <w:docPartGallery w:val="Page Numbers (Bottom of Page)"/>
        <w:docPartUnique/>
      </w:docPartObj>
    </w:sdtPr>
    <w:sdtEndPr/>
    <w:sdtContent>
      <w:p w:rsidR="00037BAD" w:rsidRDefault="00DD5386">
        <w:pPr>
          <w:pStyle w:val="Footer"/>
        </w:pPr>
        <w:r>
          <w:rPr>
            <w:lang w:eastAsia="zh-TW"/>
          </w:rPr>
          <w:pict>
            <v:rect id="_x0000_s2049" style="position:absolute;margin-left:0;margin-top:0;width:44.55pt;height:15.1pt;rotation:-180;flip:x;z-index:251660288;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2049" inset=",0,,0">
                <w:txbxContent>
                  <w:p w:rsidR="00A00DF9" w:rsidRDefault="00DD5386">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Pr="00DD5386">
                      <w:rPr>
                        <w:noProof/>
                        <w:color w:val="C0504D" w:themeColor="accent2"/>
                      </w:rPr>
                      <w:t>1</w:t>
                    </w:r>
                    <w:r>
                      <w:rPr>
                        <w:noProof/>
                        <w:color w:val="C0504D" w:themeColor="accent2"/>
                      </w:rPr>
                      <w:fldChar w:fldCharType="end"/>
                    </w:r>
                  </w:p>
                </w:txbxContent>
              </v:textbox>
              <w10:wrap anchorx="page" anchory="page"/>
            </v:rect>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F85" w:rsidRDefault="00250F85" w:rsidP="00AD5456">
      <w:pPr>
        <w:spacing w:after="0" w:line="240" w:lineRule="auto"/>
      </w:pPr>
      <w:r>
        <w:separator/>
      </w:r>
    </w:p>
  </w:footnote>
  <w:footnote w:type="continuationSeparator" w:id="0">
    <w:p w:rsidR="00250F85" w:rsidRDefault="00250F85" w:rsidP="00AD54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colormenu v:ext="edit" strokecolor="none [3213]"/>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4774C"/>
    <w:rsid w:val="00001F21"/>
    <w:rsid w:val="00017EB8"/>
    <w:rsid w:val="00037BAD"/>
    <w:rsid w:val="0010447A"/>
    <w:rsid w:val="00107B89"/>
    <w:rsid w:val="001F3240"/>
    <w:rsid w:val="00250F85"/>
    <w:rsid w:val="002934D3"/>
    <w:rsid w:val="003B0A93"/>
    <w:rsid w:val="0054774C"/>
    <w:rsid w:val="007473CC"/>
    <w:rsid w:val="0088439A"/>
    <w:rsid w:val="00910612"/>
    <w:rsid w:val="009E4BFE"/>
    <w:rsid w:val="00A00DF9"/>
    <w:rsid w:val="00A85397"/>
    <w:rsid w:val="00AD5456"/>
    <w:rsid w:val="00AE0A8E"/>
    <w:rsid w:val="00AE7356"/>
    <w:rsid w:val="00AF5B55"/>
    <w:rsid w:val="00BF3CFC"/>
    <w:rsid w:val="00C61C30"/>
    <w:rsid w:val="00DD5386"/>
    <w:rsid w:val="00E15A6A"/>
    <w:rsid w:val="00E25A9D"/>
    <w:rsid w:val="00E929CF"/>
    <w:rsid w:val="00FB54CE"/>
    <w:rsid w:val="00FF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3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74C"/>
    <w:pPr>
      <w:spacing w:after="0" w:line="240" w:lineRule="auto"/>
    </w:pPr>
  </w:style>
  <w:style w:type="paragraph" w:styleId="Header">
    <w:name w:val="header"/>
    <w:basedOn w:val="Normal"/>
    <w:link w:val="HeaderChar"/>
    <w:uiPriority w:val="99"/>
    <w:semiHidden/>
    <w:unhideWhenUsed/>
    <w:rsid w:val="00AD54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5456"/>
  </w:style>
  <w:style w:type="paragraph" w:styleId="Footer">
    <w:name w:val="footer"/>
    <w:basedOn w:val="Normal"/>
    <w:link w:val="FooterChar"/>
    <w:uiPriority w:val="99"/>
    <w:unhideWhenUsed/>
    <w:rsid w:val="00AD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456"/>
  </w:style>
  <w:style w:type="table" w:styleId="TableGrid">
    <w:name w:val="Table Grid"/>
    <w:basedOn w:val="TableNormal"/>
    <w:uiPriority w:val="59"/>
    <w:rsid w:val="00107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E475A-A8B5-4D41-B0BF-C6128F96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dc:creator>
  <cp:lastModifiedBy>Jocelyn Mendoza</cp:lastModifiedBy>
  <cp:revision>4</cp:revision>
  <dcterms:created xsi:type="dcterms:W3CDTF">2015-08-07T06:30:00Z</dcterms:created>
  <dcterms:modified xsi:type="dcterms:W3CDTF">2015-08-07T20:33:00Z</dcterms:modified>
</cp:coreProperties>
</file>